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6895C" w14:textId="73BADC07" w:rsidR="00661E56" w:rsidRDefault="00661E56" w:rsidP="00661E56">
      <w:pPr>
        <w:pStyle w:val="CRCoverPage"/>
        <w:tabs>
          <w:tab w:val="right" w:pos="9639"/>
        </w:tabs>
        <w:spacing w:after="0"/>
        <w:rPr>
          <w:rFonts w:eastAsia="SimSu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w:t>
      </w:r>
      <w:r>
        <w:rPr>
          <w:b/>
          <w:i/>
          <w:noProof/>
          <w:sz w:val="28"/>
        </w:rPr>
        <w:tab/>
        <w:t>S2-22</w:t>
      </w:r>
      <w:r w:rsidR="00270139">
        <w:rPr>
          <w:b/>
          <w:i/>
          <w:noProof/>
          <w:sz w:val="28"/>
        </w:rPr>
        <w:t>10883</w:t>
      </w:r>
    </w:p>
    <w:p w14:paraId="16606292" w14:textId="77777777" w:rsidR="00661E56" w:rsidRDefault="00661E56" w:rsidP="00661E56">
      <w:pPr>
        <w:pStyle w:val="CRCoverPage"/>
        <w:outlineLvl w:val="0"/>
        <w:rPr>
          <w:b/>
          <w:noProof/>
          <w:sz w:val="24"/>
        </w:rPr>
      </w:pPr>
      <w:r>
        <w:rPr>
          <w:b/>
          <w:bCs/>
          <w:sz w:val="24"/>
          <w:szCs w:val="24"/>
        </w:rPr>
        <w:t>Toulouse, France</w:t>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Nov 14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b/>
          <w:sz w:val="24"/>
          <w:lang w:val="en-US"/>
        </w:rPr>
        <w:t>18</w:t>
      </w:r>
      <w:r>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61E56" w14:paraId="709570C9" w14:textId="77777777" w:rsidTr="00522970">
        <w:tc>
          <w:tcPr>
            <w:tcW w:w="9641" w:type="dxa"/>
            <w:gridSpan w:val="9"/>
            <w:tcBorders>
              <w:top w:val="single" w:sz="4" w:space="0" w:color="auto"/>
              <w:left w:val="single" w:sz="4" w:space="0" w:color="auto"/>
              <w:bottom w:val="nil"/>
              <w:right w:val="single" w:sz="4" w:space="0" w:color="auto"/>
            </w:tcBorders>
            <w:hideMark/>
          </w:tcPr>
          <w:p w14:paraId="0AB22DD8" w14:textId="77777777" w:rsidR="00661E56" w:rsidRDefault="00661E56" w:rsidP="00522970">
            <w:pPr>
              <w:pStyle w:val="CRCoverPage"/>
              <w:spacing w:after="0"/>
              <w:jc w:val="right"/>
              <w:rPr>
                <w:i/>
                <w:noProof/>
              </w:rPr>
            </w:pPr>
            <w:r>
              <w:rPr>
                <w:i/>
                <w:noProof/>
                <w:sz w:val="14"/>
              </w:rPr>
              <w:t>CR-Form-v12.</w:t>
            </w:r>
            <w:r>
              <w:rPr>
                <w:i/>
                <w:noProof/>
                <w:sz w:val="14"/>
                <w:lang w:eastAsia="zh-CN"/>
              </w:rPr>
              <w:t>2</w:t>
            </w:r>
          </w:p>
        </w:tc>
      </w:tr>
      <w:tr w:rsidR="00661E56" w14:paraId="291C725B" w14:textId="77777777" w:rsidTr="00522970">
        <w:tc>
          <w:tcPr>
            <w:tcW w:w="9641" w:type="dxa"/>
            <w:gridSpan w:val="9"/>
            <w:tcBorders>
              <w:top w:val="nil"/>
              <w:left w:val="single" w:sz="4" w:space="0" w:color="auto"/>
              <w:bottom w:val="nil"/>
              <w:right w:val="single" w:sz="4" w:space="0" w:color="auto"/>
            </w:tcBorders>
            <w:hideMark/>
          </w:tcPr>
          <w:p w14:paraId="3014CD80" w14:textId="77777777" w:rsidR="00661E56" w:rsidRDefault="00661E56" w:rsidP="00522970">
            <w:pPr>
              <w:pStyle w:val="CRCoverPage"/>
              <w:spacing w:after="0"/>
              <w:jc w:val="center"/>
              <w:rPr>
                <w:noProof/>
              </w:rPr>
            </w:pPr>
            <w:r>
              <w:rPr>
                <w:b/>
                <w:noProof/>
                <w:sz w:val="32"/>
              </w:rPr>
              <w:t>CHANGE REQUEST</w:t>
            </w:r>
          </w:p>
        </w:tc>
      </w:tr>
      <w:tr w:rsidR="00661E56" w14:paraId="34999B0D" w14:textId="77777777" w:rsidTr="00522970">
        <w:tc>
          <w:tcPr>
            <w:tcW w:w="9641" w:type="dxa"/>
            <w:gridSpan w:val="9"/>
            <w:tcBorders>
              <w:top w:val="nil"/>
              <w:left w:val="single" w:sz="4" w:space="0" w:color="auto"/>
              <w:bottom w:val="nil"/>
              <w:right w:val="single" w:sz="4" w:space="0" w:color="auto"/>
            </w:tcBorders>
          </w:tcPr>
          <w:p w14:paraId="435BD225" w14:textId="77777777" w:rsidR="00661E56" w:rsidRDefault="00661E56" w:rsidP="00522970">
            <w:pPr>
              <w:pStyle w:val="CRCoverPage"/>
              <w:spacing w:after="0"/>
              <w:rPr>
                <w:noProof/>
                <w:sz w:val="8"/>
                <w:szCs w:val="8"/>
              </w:rPr>
            </w:pPr>
          </w:p>
        </w:tc>
      </w:tr>
      <w:tr w:rsidR="00661E56" w14:paraId="7D1B7838" w14:textId="77777777" w:rsidTr="00522970">
        <w:tc>
          <w:tcPr>
            <w:tcW w:w="142" w:type="dxa"/>
            <w:tcBorders>
              <w:top w:val="nil"/>
              <w:left w:val="single" w:sz="4" w:space="0" w:color="auto"/>
              <w:bottom w:val="nil"/>
              <w:right w:val="nil"/>
            </w:tcBorders>
          </w:tcPr>
          <w:p w14:paraId="03DE11C0" w14:textId="77777777" w:rsidR="00661E56" w:rsidRDefault="00661E56" w:rsidP="00522970">
            <w:pPr>
              <w:pStyle w:val="CRCoverPage"/>
              <w:spacing w:after="0"/>
              <w:jc w:val="right"/>
              <w:rPr>
                <w:noProof/>
              </w:rPr>
            </w:pPr>
          </w:p>
        </w:tc>
        <w:tc>
          <w:tcPr>
            <w:tcW w:w="1559" w:type="dxa"/>
            <w:shd w:val="pct30" w:color="FFFF00" w:fill="auto"/>
            <w:hideMark/>
          </w:tcPr>
          <w:p w14:paraId="795BA5EC" w14:textId="77777777" w:rsidR="00661E56" w:rsidRDefault="00661E56" w:rsidP="0052297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Pr>
                <w:b/>
                <w:noProof/>
                <w:sz w:val="28"/>
              </w:rPr>
              <w:fldChar w:fldCharType="end"/>
            </w:r>
            <w:r>
              <w:rPr>
                <w:b/>
                <w:noProof/>
                <w:sz w:val="28"/>
              </w:rPr>
              <w:t>304</w:t>
            </w:r>
          </w:p>
        </w:tc>
        <w:tc>
          <w:tcPr>
            <w:tcW w:w="709" w:type="dxa"/>
            <w:hideMark/>
          </w:tcPr>
          <w:p w14:paraId="4BF95142" w14:textId="77777777" w:rsidR="00661E56" w:rsidRDefault="00661E56" w:rsidP="00522970">
            <w:pPr>
              <w:pStyle w:val="CRCoverPage"/>
              <w:spacing w:after="0"/>
              <w:jc w:val="center"/>
              <w:rPr>
                <w:noProof/>
              </w:rPr>
            </w:pPr>
            <w:r>
              <w:rPr>
                <w:b/>
                <w:noProof/>
                <w:sz w:val="28"/>
              </w:rPr>
              <w:t>CR</w:t>
            </w:r>
          </w:p>
        </w:tc>
        <w:tc>
          <w:tcPr>
            <w:tcW w:w="1276" w:type="dxa"/>
            <w:shd w:val="pct30" w:color="FFFF00" w:fill="auto"/>
            <w:hideMark/>
          </w:tcPr>
          <w:p w14:paraId="36AF3B00" w14:textId="64FFB661" w:rsidR="00661E56" w:rsidRDefault="00661E56" w:rsidP="00522970">
            <w:pPr>
              <w:pStyle w:val="CRCoverPage"/>
              <w:spacing w:after="0"/>
              <w:jc w:val="center"/>
              <w:rPr>
                <w:noProof/>
              </w:rPr>
            </w:pPr>
            <w:r>
              <w:rPr>
                <w:b/>
                <w:noProof/>
                <w:sz w:val="28"/>
              </w:rPr>
              <w:t>0</w:t>
            </w:r>
            <w:r w:rsidR="00270139">
              <w:rPr>
                <w:b/>
                <w:noProof/>
                <w:sz w:val="28"/>
              </w:rPr>
              <w:t>152</w:t>
            </w:r>
          </w:p>
        </w:tc>
        <w:tc>
          <w:tcPr>
            <w:tcW w:w="709" w:type="dxa"/>
            <w:hideMark/>
          </w:tcPr>
          <w:p w14:paraId="7B7749A9" w14:textId="77777777" w:rsidR="00661E56" w:rsidRDefault="00661E56" w:rsidP="00522970">
            <w:pPr>
              <w:pStyle w:val="CRCoverPage"/>
              <w:tabs>
                <w:tab w:val="right" w:pos="625"/>
              </w:tabs>
              <w:spacing w:after="0"/>
              <w:jc w:val="center"/>
              <w:rPr>
                <w:noProof/>
              </w:rPr>
            </w:pPr>
            <w:r>
              <w:rPr>
                <w:b/>
                <w:bCs/>
                <w:noProof/>
                <w:sz w:val="28"/>
              </w:rPr>
              <w:t>rev</w:t>
            </w:r>
          </w:p>
        </w:tc>
        <w:tc>
          <w:tcPr>
            <w:tcW w:w="992" w:type="dxa"/>
            <w:shd w:val="pct30" w:color="FFFF00" w:fill="auto"/>
            <w:hideMark/>
          </w:tcPr>
          <w:p w14:paraId="2A51D05B" w14:textId="77777777" w:rsidR="00661E56" w:rsidRDefault="00661E56" w:rsidP="00522970">
            <w:pPr>
              <w:pStyle w:val="CRCoverPage"/>
              <w:spacing w:after="0"/>
              <w:jc w:val="center"/>
              <w:rPr>
                <w:b/>
                <w:noProof/>
              </w:rPr>
            </w:pPr>
            <w:r>
              <w:rPr>
                <w:b/>
                <w:noProof/>
                <w:sz w:val="28"/>
              </w:rPr>
              <w:t>-</w:t>
            </w:r>
          </w:p>
        </w:tc>
        <w:tc>
          <w:tcPr>
            <w:tcW w:w="2410" w:type="dxa"/>
            <w:hideMark/>
          </w:tcPr>
          <w:p w14:paraId="1FB3058F" w14:textId="77777777" w:rsidR="00661E56" w:rsidRDefault="00661E56" w:rsidP="0052297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E8F1E7" w14:textId="77777777" w:rsidR="00661E56" w:rsidRDefault="00661E56" w:rsidP="005229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17.4.0</w:t>
            </w:r>
            <w:r>
              <w:rPr>
                <w:b/>
                <w:noProof/>
                <w:sz w:val="28"/>
              </w:rPr>
              <w:fldChar w:fldCharType="end"/>
            </w:r>
          </w:p>
        </w:tc>
        <w:tc>
          <w:tcPr>
            <w:tcW w:w="143" w:type="dxa"/>
            <w:tcBorders>
              <w:top w:val="nil"/>
              <w:left w:val="nil"/>
              <w:bottom w:val="nil"/>
              <w:right w:val="single" w:sz="4" w:space="0" w:color="auto"/>
            </w:tcBorders>
          </w:tcPr>
          <w:p w14:paraId="5094F22D" w14:textId="77777777" w:rsidR="00661E56" w:rsidRDefault="00661E56" w:rsidP="00522970">
            <w:pPr>
              <w:pStyle w:val="CRCoverPage"/>
              <w:spacing w:after="0"/>
              <w:rPr>
                <w:noProof/>
              </w:rPr>
            </w:pPr>
          </w:p>
        </w:tc>
      </w:tr>
      <w:tr w:rsidR="00661E56" w14:paraId="26C6312E" w14:textId="77777777" w:rsidTr="00522970">
        <w:tc>
          <w:tcPr>
            <w:tcW w:w="9641" w:type="dxa"/>
            <w:gridSpan w:val="9"/>
            <w:tcBorders>
              <w:top w:val="nil"/>
              <w:left w:val="single" w:sz="4" w:space="0" w:color="auto"/>
              <w:bottom w:val="nil"/>
              <w:right w:val="single" w:sz="4" w:space="0" w:color="auto"/>
            </w:tcBorders>
          </w:tcPr>
          <w:p w14:paraId="21DFEE50" w14:textId="77777777" w:rsidR="00661E56" w:rsidRDefault="00661E56" w:rsidP="00522970">
            <w:pPr>
              <w:pStyle w:val="CRCoverPage"/>
              <w:spacing w:after="0"/>
              <w:rPr>
                <w:noProof/>
              </w:rPr>
            </w:pPr>
          </w:p>
        </w:tc>
      </w:tr>
      <w:tr w:rsidR="00661E56" w14:paraId="2FE16DB3" w14:textId="77777777" w:rsidTr="00522970">
        <w:tc>
          <w:tcPr>
            <w:tcW w:w="9641" w:type="dxa"/>
            <w:gridSpan w:val="9"/>
            <w:tcBorders>
              <w:top w:val="single" w:sz="4" w:space="0" w:color="auto"/>
              <w:left w:val="nil"/>
              <w:bottom w:val="nil"/>
              <w:right w:val="nil"/>
            </w:tcBorders>
            <w:hideMark/>
          </w:tcPr>
          <w:p w14:paraId="1C597B71" w14:textId="77777777" w:rsidR="00661E56" w:rsidRDefault="00661E56" w:rsidP="0052297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661E56" w14:paraId="3512C1C3" w14:textId="77777777" w:rsidTr="00522970">
        <w:tc>
          <w:tcPr>
            <w:tcW w:w="9641" w:type="dxa"/>
            <w:gridSpan w:val="9"/>
          </w:tcPr>
          <w:p w14:paraId="763A4916" w14:textId="77777777" w:rsidR="00661E56" w:rsidRDefault="00661E56" w:rsidP="00522970">
            <w:pPr>
              <w:pStyle w:val="CRCoverPage"/>
              <w:spacing w:after="0"/>
              <w:rPr>
                <w:noProof/>
                <w:sz w:val="8"/>
                <w:szCs w:val="8"/>
              </w:rPr>
            </w:pPr>
          </w:p>
        </w:tc>
      </w:tr>
    </w:tbl>
    <w:p w14:paraId="2BA0178E" w14:textId="77777777" w:rsidR="00661E56" w:rsidRDefault="00661E56" w:rsidP="00661E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61E56" w14:paraId="31530F3A" w14:textId="77777777" w:rsidTr="00522970">
        <w:tc>
          <w:tcPr>
            <w:tcW w:w="2835" w:type="dxa"/>
            <w:hideMark/>
          </w:tcPr>
          <w:p w14:paraId="37B46187" w14:textId="77777777" w:rsidR="00661E56" w:rsidRDefault="00661E56" w:rsidP="00522970">
            <w:pPr>
              <w:pStyle w:val="CRCoverPage"/>
              <w:tabs>
                <w:tab w:val="right" w:pos="2751"/>
              </w:tabs>
              <w:spacing w:after="0"/>
              <w:rPr>
                <w:b/>
                <w:i/>
                <w:noProof/>
              </w:rPr>
            </w:pPr>
            <w:r>
              <w:rPr>
                <w:b/>
                <w:i/>
                <w:noProof/>
              </w:rPr>
              <w:t>Proposed change affects:</w:t>
            </w:r>
          </w:p>
        </w:tc>
        <w:tc>
          <w:tcPr>
            <w:tcW w:w="1418" w:type="dxa"/>
            <w:hideMark/>
          </w:tcPr>
          <w:p w14:paraId="1E0E41B3" w14:textId="77777777" w:rsidR="00661E56" w:rsidRDefault="00661E56" w:rsidP="005229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B38B6" w14:textId="5C7D3832" w:rsidR="00661E56" w:rsidRDefault="00661E56" w:rsidP="00522970">
            <w:pPr>
              <w:pStyle w:val="CRCoverPage"/>
              <w:spacing w:after="0"/>
              <w:jc w:val="center"/>
              <w:rPr>
                <w:b/>
                <w:caps/>
                <w:noProof/>
              </w:rPr>
            </w:pPr>
          </w:p>
        </w:tc>
        <w:tc>
          <w:tcPr>
            <w:tcW w:w="709" w:type="dxa"/>
            <w:tcBorders>
              <w:top w:val="nil"/>
              <w:left w:val="single" w:sz="4" w:space="0" w:color="auto"/>
              <w:bottom w:val="nil"/>
              <w:right w:val="nil"/>
            </w:tcBorders>
            <w:hideMark/>
          </w:tcPr>
          <w:p w14:paraId="77BB58EF" w14:textId="77777777" w:rsidR="00661E56" w:rsidRDefault="00661E56" w:rsidP="005229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FB937" w14:textId="77777777" w:rsidR="00661E56" w:rsidRDefault="00661E56" w:rsidP="00522970">
            <w:pPr>
              <w:pStyle w:val="CRCoverPage"/>
              <w:spacing w:after="0"/>
              <w:jc w:val="center"/>
              <w:rPr>
                <w:b/>
                <w:caps/>
                <w:noProof/>
              </w:rPr>
            </w:pPr>
            <w:r>
              <w:rPr>
                <w:b/>
                <w:bCs/>
                <w:caps/>
                <w:noProof/>
              </w:rPr>
              <w:t>X</w:t>
            </w:r>
          </w:p>
        </w:tc>
        <w:tc>
          <w:tcPr>
            <w:tcW w:w="2126" w:type="dxa"/>
            <w:hideMark/>
          </w:tcPr>
          <w:p w14:paraId="32815E81" w14:textId="77777777" w:rsidR="00661E56" w:rsidRDefault="00661E56" w:rsidP="005229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34771" w14:textId="4AE1C7D4" w:rsidR="00661E56" w:rsidRDefault="00661E56" w:rsidP="00522970">
            <w:pPr>
              <w:pStyle w:val="CRCoverPage"/>
              <w:spacing w:after="0"/>
              <w:jc w:val="center"/>
              <w:rPr>
                <w:b/>
                <w:caps/>
                <w:noProof/>
              </w:rPr>
            </w:pPr>
          </w:p>
        </w:tc>
        <w:tc>
          <w:tcPr>
            <w:tcW w:w="1418" w:type="dxa"/>
            <w:hideMark/>
          </w:tcPr>
          <w:p w14:paraId="06A885F5" w14:textId="77777777" w:rsidR="00661E56" w:rsidRDefault="00661E56" w:rsidP="005229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A27BB8F" w14:textId="52BBFEE9" w:rsidR="00661E56" w:rsidRDefault="00661E56" w:rsidP="00522970">
            <w:pPr>
              <w:pStyle w:val="CRCoverPage"/>
              <w:spacing w:after="0"/>
              <w:jc w:val="center"/>
              <w:rPr>
                <w:b/>
                <w:bCs/>
                <w:caps/>
                <w:noProof/>
              </w:rPr>
            </w:pPr>
          </w:p>
        </w:tc>
      </w:tr>
    </w:tbl>
    <w:p w14:paraId="5A7BF956" w14:textId="77777777" w:rsidR="00661E56" w:rsidRDefault="00661E56" w:rsidP="00661E5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61E56" w14:paraId="22B3B27D" w14:textId="77777777" w:rsidTr="00522970">
        <w:tc>
          <w:tcPr>
            <w:tcW w:w="9640" w:type="dxa"/>
            <w:gridSpan w:val="11"/>
          </w:tcPr>
          <w:p w14:paraId="61194D34" w14:textId="77777777" w:rsidR="00661E56" w:rsidRDefault="00661E56" w:rsidP="00522970">
            <w:pPr>
              <w:pStyle w:val="CRCoverPage"/>
              <w:spacing w:after="0"/>
              <w:rPr>
                <w:noProof/>
                <w:sz w:val="8"/>
                <w:szCs w:val="8"/>
              </w:rPr>
            </w:pPr>
          </w:p>
        </w:tc>
      </w:tr>
      <w:tr w:rsidR="00661E56" w14:paraId="2D9D306C" w14:textId="77777777" w:rsidTr="00522970">
        <w:tc>
          <w:tcPr>
            <w:tcW w:w="1843" w:type="dxa"/>
            <w:tcBorders>
              <w:top w:val="single" w:sz="4" w:space="0" w:color="auto"/>
              <w:left w:val="single" w:sz="4" w:space="0" w:color="auto"/>
              <w:bottom w:val="nil"/>
              <w:right w:val="nil"/>
            </w:tcBorders>
            <w:hideMark/>
          </w:tcPr>
          <w:p w14:paraId="62D31CC8" w14:textId="77777777" w:rsidR="00661E56" w:rsidRDefault="00661E56" w:rsidP="00522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58040769" w14:textId="4178B8AE" w:rsidR="00661E56" w:rsidRDefault="00661E56" w:rsidP="00522970">
            <w:pPr>
              <w:pStyle w:val="CRCoverPage"/>
              <w:spacing w:after="0"/>
              <w:rPr>
                <w:noProof/>
              </w:rPr>
            </w:pPr>
            <w:r w:rsidRPr="00DA0F30">
              <w:rPr>
                <w:noProof/>
              </w:rPr>
              <w:t>Negotiated Layer-</w:t>
            </w:r>
            <w:r>
              <w:rPr>
                <w:noProof/>
              </w:rPr>
              <w:t>2</w:t>
            </w:r>
            <w:r w:rsidRPr="00DA0F30">
              <w:rPr>
                <w:noProof/>
              </w:rPr>
              <w:t xml:space="preserve"> based UE-to-UE Relay Re-selection</w:t>
            </w:r>
          </w:p>
        </w:tc>
      </w:tr>
      <w:tr w:rsidR="00661E56" w14:paraId="23204A4C" w14:textId="77777777" w:rsidTr="00522970">
        <w:tc>
          <w:tcPr>
            <w:tcW w:w="1843" w:type="dxa"/>
            <w:tcBorders>
              <w:top w:val="nil"/>
              <w:left w:val="single" w:sz="4" w:space="0" w:color="auto"/>
              <w:bottom w:val="nil"/>
              <w:right w:val="nil"/>
            </w:tcBorders>
          </w:tcPr>
          <w:p w14:paraId="02575A95" w14:textId="77777777" w:rsidR="00661E56" w:rsidRDefault="00661E56" w:rsidP="0052297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C3AB435" w14:textId="77777777" w:rsidR="00661E56" w:rsidRDefault="00661E56" w:rsidP="00522970">
            <w:pPr>
              <w:pStyle w:val="CRCoverPage"/>
              <w:spacing w:after="0"/>
              <w:rPr>
                <w:noProof/>
                <w:sz w:val="8"/>
                <w:szCs w:val="8"/>
              </w:rPr>
            </w:pPr>
          </w:p>
        </w:tc>
      </w:tr>
      <w:tr w:rsidR="00661E56" w14:paraId="754E06FF" w14:textId="77777777" w:rsidTr="00522970">
        <w:tc>
          <w:tcPr>
            <w:tcW w:w="1843" w:type="dxa"/>
            <w:tcBorders>
              <w:top w:val="nil"/>
              <w:left w:val="single" w:sz="4" w:space="0" w:color="auto"/>
              <w:bottom w:val="nil"/>
              <w:right w:val="nil"/>
            </w:tcBorders>
            <w:hideMark/>
          </w:tcPr>
          <w:p w14:paraId="28CF0586" w14:textId="77777777" w:rsidR="00661E56" w:rsidRDefault="00661E56" w:rsidP="0052297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913BD33" w14:textId="77777777" w:rsidR="00661E56" w:rsidRDefault="00661E56" w:rsidP="00522970">
            <w:pPr>
              <w:rPr>
                <w:noProof/>
                <w:lang w:val="en-US"/>
              </w:rPr>
            </w:pPr>
            <w:r>
              <w:rPr>
                <w:rFonts w:ascii="Arial" w:hAnsi="Arial"/>
                <w:noProof/>
              </w:rPr>
              <w:t>Interdigital</w:t>
            </w:r>
          </w:p>
        </w:tc>
      </w:tr>
      <w:tr w:rsidR="00661E56" w14:paraId="792DD894" w14:textId="77777777" w:rsidTr="00522970">
        <w:tc>
          <w:tcPr>
            <w:tcW w:w="1843" w:type="dxa"/>
            <w:tcBorders>
              <w:top w:val="nil"/>
              <w:left w:val="single" w:sz="4" w:space="0" w:color="auto"/>
              <w:bottom w:val="nil"/>
              <w:right w:val="nil"/>
            </w:tcBorders>
            <w:hideMark/>
          </w:tcPr>
          <w:p w14:paraId="4D6F4AB0" w14:textId="77777777" w:rsidR="00661E56" w:rsidRDefault="00661E56" w:rsidP="0052297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1912B10" w14:textId="77777777" w:rsidR="00661E56" w:rsidRDefault="00661E56" w:rsidP="0052297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61E56" w14:paraId="56878C62" w14:textId="77777777" w:rsidTr="00522970">
        <w:tc>
          <w:tcPr>
            <w:tcW w:w="1843" w:type="dxa"/>
            <w:tcBorders>
              <w:top w:val="nil"/>
              <w:left w:val="single" w:sz="4" w:space="0" w:color="auto"/>
              <w:bottom w:val="nil"/>
              <w:right w:val="nil"/>
            </w:tcBorders>
          </w:tcPr>
          <w:p w14:paraId="6EDAA8D0" w14:textId="77777777" w:rsidR="00661E56" w:rsidRDefault="00661E56" w:rsidP="0052297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58B27ED" w14:textId="77777777" w:rsidR="00661E56" w:rsidRDefault="00661E56" w:rsidP="00522970">
            <w:pPr>
              <w:pStyle w:val="CRCoverPage"/>
              <w:spacing w:after="0"/>
              <w:rPr>
                <w:noProof/>
                <w:sz w:val="8"/>
                <w:szCs w:val="8"/>
              </w:rPr>
            </w:pPr>
          </w:p>
        </w:tc>
      </w:tr>
      <w:tr w:rsidR="00661E56" w14:paraId="442F6716" w14:textId="77777777" w:rsidTr="00522970">
        <w:tc>
          <w:tcPr>
            <w:tcW w:w="1843" w:type="dxa"/>
            <w:tcBorders>
              <w:top w:val="nil"/>
              <w:left w:val="single" w:sz="4" w:space="0" w:color="auto"/>
              <w:bottom w:val="nil"/>
              <w:right w:val="nil"/>
            </w:tcBorders>
            <w:hideMark/>
          </w:tcPr>
          <w:p w14:paraId="29216AE9" w14:textId="77777777" w:rsidR="00661E56" w:rsidRDefault="00661E56" w:rsidP="0052297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20F4849" w14:textId="77777777" w:rsidR="00661E56" w:rsidRDefault="00661E56" w:rsidP="00522970">
            <w:pPr>
              <w:pStyle w:val="CRCoverPage"/>
              <w:spacing w:after="0"/>
              <w:rPr>
                <w:noProof/>
              </w:rPr>
            </w:pPr>
            <w:r w:rsidRPr="004226A9">
              <w:rPr>
                <w:lang w:eastAsia="zh-CN"/>
              </w:rPr>
              <w:t>5G_ProSe_Ph2</w:t>
            </w:r>
          </w:p>
        </w:tc>
        <w:tc>
          <w:tcPr>
            <w:tcW w:w="567" w:type="dxa"/>
          </w:tcPr>
          <w:p w14:paraId="1F54D19E" w14:textId="77777777" w:rsidR="00661E56" w:rsidRDefault="00661E56" w:rsidP="00522970">
            <w:pPr>
              <w:pStyle w:val="CRCoverPage"/>
              <w:spacing w:after="0"/>
              <w:ind w:right="100"/>
              <w:rPr>
                <w:noProof/>
              </w:rPr>
            </w:pPr>
          </w:p>
        </w:tc>
        <w:tc>
          <w:tcPr>
            <w:tcW w:w="1417" w:type="dxa"/>
            <w:gridSpan w:val="3"/>
            <w:hideMark/>
          </w:tcPr>
          <w:p w14:paraId="13FA5D9D" w14:textId="77777777" w:rsidR="00661E56" w:rsidRDefault="00661E56" w:rsidP="0052297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6E617E5" w14:textId="7EC47866" w:rsidR="00661E56" w:rsidRDefault="00661E56" w:rsidP="00522970">
            <w:pPr>
              <w:pStyle w:val="CRCoverPage"/>
              <w:spacing w:after="0"/>
              <w:ind w:left="100"/>
              <w:rPr>
                <w:noProof/>
              </w:rPr>
            </w:pPr>
            <w:r>
              <w:t>2022-11-</w:t>
            </w:r>
            <w:r w:rsidR="003C36D6">
              <w:t>04</w:t>
            </w:r>
          </w:p>
        </w:tc>
      </w:tr>
      <w:tr w:rsidR="00661E56" w14:paraId="630B9F3C" w14:textId="77777777" w:rsidTr="00522970">
        <w:tc>
          <w:tcPr>
            <w:tcW w:w="1843" w:type="dxa"/>
            <w:tcBorders>
              <w:top w:val="nil"/>
              <w:left w:val="single" w:sz="4" w:space="0" w:color="auto"/>
              <w:bottom w:val="nil"/>
              <w:right w:val="nil"/>
            </w:tcBorders>
          </w:tcPr>
          <w:p w14:paraId="699287FD" w14:textId="77777777" w:rsidR="00661E56" w:rsidRDefault="00661E56" w:rsidP="00522970">
            <w:pPr>
              <w:pStyle w:val="CRCoverPage"/>
              <w:spacing w:after="0"/>
              <w:rPr>
                <w:b/>
                <w:i/>
                <w:noProof/>
                <w:sz w:val="8"/>
                <w:szCs w:val="8"/>
              </w:rPr>
            </w:pPr>
          </w:p>
        </w:tc>
        <w:tc>
          <w:tcPr>
            <w:tcW w:w="1986" w:type="dxa"/>
            <w:gridSpan w:val="4"/>
          </w:tcPr>
          <w:p w14:paraId="3577DC50" w14:textId="77777777" w:rsidR="00661E56" w:rsidRDefault="00661E56" w:rsidP="00522970">
            <w:pPr>
              <w:pStyle w:val="CRCoverPage"/>
              <w:spacing w:after="0"/>
              <w:rPr>
                <w:noProof/>
                <w:sz w:val="8"/>
                <w:szCs w:val="8"/>
              </w:rPr>
            </w:pPr>
          </w:p>
        </w:tc>
        <w:tc>
          <w:tcPr>
            <w:tcW w:w="2267" w:type="dxa"/>
            <w:gridSpan w:val="2"/>
          </w:tcPr>
          <w:p w14:paraId="524BB603" w14:textId="77777777" w:rsidR="00661E56" w:rsidRDefault="00661E56" w:rsidP="00522970">
            <w:pPr>
              <w:pStyle w:val="CRCoverPage"/>
              <w:spacing w:after="0"/>
              <w:rPr>
                <w:noProof/>
                <w:sz w:val="8"/>
                <w:szCs w:val="8"/>
              </w:rPr>
            </w:pPr>
          </w:p>
        </w:tc>
        <w:tc>
          <w:tcPr>
            <w:tcW w:w="1417" w:type="dxa"/>
            <w:gridSpan w:val="3"/>
          </w:tcPr>
          <w:p w14:paraId="3D927FD6" w14:textId="77777777" w:rsidR="00661E56" w:rsidRDefault="00661E56" w:rsidP="00522970">
            <w:pPr>
              <w:pStyle w:val="CRCoverPage"/>
              <w:spacing w:after="0"/>
              <w:rPr>
                <w:noProof/>
                <w:sz w:val="8"/>
                <w:szCs w:val="8"/>
              </w:rPr>
            </w:pPr>
          </w:p>
        </w:tc>
        <w:tc>
          <w:tcPr>
            <w:tcW w:w="2127" w:type="dxa"/>
            <w:tcBorders>
              <w:top w:val="nil"/>
              <w:left w:val="nil"/>
              <w:bottom w:val="nil"/>
              <w:right w:val="single" w:sz="4" w:space="0" w:color="auto"/>
            </w:tcBorders>
          </w:tcPr>
          <w:p w14:paraId="383EFA0D" w14:textId="77777777" w:rsidR="00661E56" w:rsidRDefault="00661E56" w:rsidP="00522970">
            <w:pPr>
              <w:pStyle w:val="CRCoverPage"/>
              <w:spacing w:after="0"/>
              <w:rPr>
                <w:noProof/>
                <w:sz w:val="8"/>
                <w:szCs w:val="8"/>
              </w:rPr>
            </w:pPr>
          </w:p>
        </w:tc>
      </w:tr>
      <w:tr w:rsidR="00661E56" w14:paraId="3D5545C6" w14:textId="77777777" w:rsidTr="00522970">
        <w:trPr>
          <w:cantSplit/>
        </w:trPr>
        <w:tc>
          <w:tcPr>
            <w:tcW w:w="1843" w:type="dxa"/>
            <w:tcBorders>
              <w:top w:val="nil"/>
              <w:left w:val="single" w:sz="4" w:space="0" w:color="auto"/>
              <w:bottom w:val="nil"/>
              <w:right w:val="nil"/>
            </w:tcBorders>
            <w:hideMark/>
          </w:tcPr>
          <w:p w14:paraId="4FE8AAD2" w14:textId="77777777" w:rsidR="00661E56" w:rsidRDefault="00661E56" w:rsidP="00522970">
            <w:pPr>
              <w:pStyle w:val="CRCoverPage"/>
              <w:tabs>
                <w:tab w:val="right" w:pos="1759"/>
              </w:tabs>
              <w:spacing w:after="0"/>
              <w:rPr>
                <w:b/>
                <w:i/>
                <w:noProof/>
              </w:rPr>
            </w:pPr>
            <w:r>
              <w:rPr>
                <w:b/>
                <w:i/>
                <w:noProof/>
              </w:rPr>
              <w:t>Category:</w:t>
            </w:r>
          </w:p>
        </w:tc>
        <w:tc>
          <w:tcPr>
            <w:tcW w:w="851" w:type="dxa"/>
            <w:shd w:val="pct30" w:color="FFFF00" w:fill="auto"/>
            <w:hideMark/>
          </w:tcPr>
          <w:p w14:paraId="2BEE14F4" w14:textId="77777777" w:rsidR="00661E56" w:rsidRDefault="00661E56" w:rsidP="00522970">
            <w:pPr>
              <w:pStyle w:val="CRCoverPage"/>
              <w:spacing w:after="0"/>
              <w:ind w:left="100" w:right="-609"/>
              <w:rPr>
                <w:b/>
                <w:noProof/>
              </w:rPr>
            </w:pPr>
            <w:r>
              <w:t>B</w:t>
            </w:r>
          </w:p>
        </w:tc>
        <w:tc>
          <w:tcPr>
            <w:tcW w:w="3402" w:type="dxa"/>
            <w:gridSpan w:val="5"/>
          </w:tcPr>
          <w:p w14:paraId="67A6A63C" w14:textId="77777777" w:rsidR="00661E56" w:rsidRDefault="00661E56" w:rsidP="00522970">
            <w:pPr>
              <w:pStyle w:val="CRCoverPage"/>
              <w:spacing w:after="0"/>
              <w:rPr>
                <w:noProof/>
              </w:rPr>
            </w:pPr>
          </w:p>
        </w:tc>
        <w:tc>
          <w:tcPr>
            <w:tcW w:w="1417" w:type="dxa"/>
            <w:gridSpan w:val="3"/>
            <w:hideMark/>
          </w:tcPr>
          <w:p w14:paraId="7F444494" w14:textId="77777777" w:rsidR="00661E56" w:rsidRDefault="00661E56" w:rsidP="0052297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907DA79" w14:textId="77777777" w:rsidR="00661E56" w:rsidRDefault="00661E56" w:rsidP="00522970">
            <w:pPr>
              <w:pStyle w:val="CRCoverPage"/>
              <w:spacing w:after="0"/>
              <w:ind w:left="100"/>
              <w:rPr>
                <w:noProof/>
              </w:rPr>
            </w:pPr>
            <w:r>
              <w:t>Rel-18</w:t>
            </w:r>
          </w:p>
        </w:tc>
      </w:tr>
      <w:tr w:rsidR="00661E56" w14:paraId="25F5A44C" w14:textId="77777777" w:rsidTr="00522970">
        <w:tc>
          <w:tcPr>
            <w:tcW w:w="1843" w:type="dxa"/>
            <w:tcBorders>
              <w:top w:val="nil"/>
              <w:left w:val="single" w:sz="4" w:space="0" w:color="auto"/>
              <w:bottom w:val="single" w:sz="4" w:space="0" w:color="auto"/>
              <w:right w:val="nil"/>
            </w:tcBorders>
          </w:tcPr>
          <w:p w14:paraId="0B62937A" w14:textId="77777777" w:rsidR="00661E56" w:rsidRDefault="00661E56" w:rsidP="00522970">
            <w:pPr>
              <w:pStyle w:val="CRCoverPage"/>
              <w:spacing w:after="0"/>
              <w:rPr>
                <w:b/>
                <w:i/>
                <w:noProof/>
              </w:rPr>
            </w:pPr>
          </w:p>
        </w:tc>
        <w:tc>
          <w:tcPr>
            <w:tcW w:w="4677" w:type="dxa"/>
            <w:gridSpan w:val="8"/>
            <w:tcBorders>
              <w:top w:val="nil"/>
              <w:left w:val="nil"/>
              <w:bottom w:val="single" w:sz="4" w:space="0" w:color="auto"/>
              <w:right w:val="nil"/>
            </w:tcBorders>
            <w:hideMark/>
          </w:tcPr>
          <w:p w14:paraId="5FC05AED" w14:textId="77777777" w:rsidR="00661E56" w:rsidRDefault="00661E56" w:rsidP="005229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6D2B5C" w14:textId="77777777" w:rsidR="00661E56" w:rsidRDefault="00661E56" w:rsidP="0052297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4254C88" w14:textId="77777777" w:rsidR="00661E56" w:rsidRDefault="00661E56" w:rsidP="005229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i/>
                <w:noProof/>
                <w:sz w:val="18"/>
                <w:lang w:eastAsia="zh-CN"/>
              </w:rPr>
              <w:t>8</w:t>
            </w:r>
            <w:r>
              <w:rPr>
                <w:i/>
                <w:noProof/>
                <w:sz w:val="18"/>
              </w:rPr>
              <w:tab/>
              <w:t>(Release 1</w:t>
            </w:r>
            <w:r>
              <w:rPr>
                <w:i/>
                <w:noProof/>
                <w:sz w:val="18"/>
                <w:lang w:eastAsia="zh-CN"/>
              </w:rPr>
              <w:t>8</w:t>
            </w:r>
            <w:r>
              <w:rPr>
                <w:i/>
                <w:noProof/>
                <w:sz w:val="18"/>
              </w:rPr>
              <w:t>)</w:t>
            </w:r>
            <w:r>
              <w:rPr>
                <w:i/>
                <w:noProof/>
                <w:sz w:val="18"/>
              </w:rPr>
              <w:br/>
              <w:t>Rel-1</w:t>
            </w:r>
            <w:r>
              <w:rPr>
                <w:i/>
                <w:noProof/>
                <w:sz w:val="18"/>
                <w:lang w:eastAsia="zh-CN"/>
              </w:rPr>
              <w:t>9</w:t>
            </w:r>
            <w:r>
              <w:rPr>
                <w:i/>
                <w:noProof/>
                <w:sz w:val="18"/>
              </w:rPr>
              <w:tab/>
              <w:t>(Release 1</w:t>
            </w:r>
            <w:r>
              <w:rPr>
                <w:i/>
                <w:noProof/>
                <w:sz w:val="18"/>
                <w:lang w:eastAsia="zh-CN"/>
              </w:rPr>
              <w:t>9</w:t>
            </w:r>
            <w:r>
              <w:rPr>
                <w:i/>
                <w:noProof/>
                <w:sz w:val="18"/>
              </w:rPr>
              <w:t>)</w:t>
            </w:r>
          </w:p>
        </w:tc>
      </w:tr>
      <w:tr w:rsidR="00661E56" w14:paraId="3E5B9DF3" w14:textId="77777777" w:rsidTr="00522970">
        <w:tc>
          <w:tcPr>
            <w:tcW w:w="1843" w:type="dxa"/>
          </w:tcPr>
          <w:p w14:paraId="5BACB580" w14:textId="77777777" w:rsidR="00661E56" w:rsidRDefault="00661E56" w:rsidP="00522970">
            <w:pPr>
              <w:pStyle w:val="CRCoverPage"/>
              <w:spacing w:after="0"/>
              <w:rPr>
                <w:b/>
                <w:i/>
                <w:noProof/>
                <w:sz w:val="8"/>
                <w:szCs w:val="8"/>
              </w:rPr>
            </w:pPr>
          </w:p>
        </w:tc>
        <w:tc>
          <w:tcPr>
            <w:tcW w:w="7797" w:type="dxa"/>
            <w:gridSpan w:val="10"/>
          </w:tcPr>
          <w:p w14:paraId="0BBBCAB1" w14:textId="77777777" w:rsidR="00661E56" w:rsidRDefault="00661E56" w:rsidP="00522970">
            <w:pPr>
              <w:pStyle w:val="CRCoverPage"/>
              <w:spacing w:after="0"/>
              <w:rPr>
                <w:noProof/>
                <w:sz w:val="8"/>
                <w:szCs w:val="8"/>
              </w:rPr>
            </w:pPr>
          </w:p>
        </w:tc>
      </w:tr>
      <w:tr w:rsidR="00661E56" w14:paraId="3854D45E" w14:textId="77777777" w:rsidTr="00522970">
        <w:tc>
          <w:tcPr>
            <w:tcW w:w="2694" w:type="dxa"/>
            <w:gridSpan w:val="2"/>
            <w:tcBorders>
              <w:top w:val="single" w:sz="4" w:space="0" w:color="auto"/>
              <w:left w:val="single" w:sz="4" w:space="0" w:color="auto"/>
              <w:bottom w:val="nil"/>
              <w:right w:val="nil"/>
            </w:tcBorders>
            <w:hideMark/>
          </w:tcPr>
          <w:p w14:paraId="5BC74F37" w14:textId="77777777" w:rsidR="00661E56" w:rsidRDefault="00661E56" w:rsidP="0052297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836C5F4" w14:textId="0BD3D9FF" w:rsidR="00661E56" w:rsidRDefault="00661E56" w:rsidP="00522970">
            <w:pPr>
              <w:rPr>
                <w:rFonts w:ascii="Arial" w:hAnsi="Arial" w:cs="Arial"/>
                <w:lang w:val="en-US"/>
              </w:rPr>
            </w:pPr>
            <w:r w:rsidRPr="00F343C8">
              <w:rPr>
                <w:rFonts w:ascii="Arial" w:hAnsi="Arial"/>
                <w:noProof/>
              </w:rPr>
              <w:t xml:space="preserve">In study, it was concluded to include </w:t>
            </w:r>
            <w:r>
              <w:rPr>
                <w:rFonts w:ascii="Arial" w:hAnsi="Arial"/>
                <w:noProof/>
              </w:rPr>
              <w:t>L2 U2U Relay reselection using sol#7.</w:t>
            </w:r>
          </w:p>
        </w:tc>
      </w:tr>
      <w:tr w:rsidR="00661E56" w14:paraId="2513B329" w14:textId="77777777" w:rsidTr="00522970">
        <w:tc>
          <w:tcPr>
            <w:tcW w:w="2694" w:type="dxa"/>
            <w:gridSpan w:val="2"/>
            <w:tcBorders>
              <w:top w:val="nil"/>
              <w:left w:val="single" w:sz="4" w:space="0" w:color="auto"/>
              <w:bottom w:val="nil"/>
              <w:right w:val="nil"/>
            </w:tcBorders>
          </w:tcPr>
          <w:p w14:paraId="2963F2DE" w14:textId="77777777" w:rsidR="00661E56" w:rsidRDefault="00661E56" w:rsidP="0052297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A68E485" w14:textId="77777777" w:rsidR="00661E56" w:rsidRDefault="00661E56" w:rsidP="00522970">
            <w:pPr>
              <w:pStyle w:val="CRCoverPage"/>
              <w:spacing w:after="0"/>
              <w:rPr>
                <w:noProof/>
                <w:sz w:val="8"/>
                <w:szCs w:val="8"/>
              </w:rPr>
            </w:pPr>
          </w:p>
        </w:tc>
      </w:tr>
      <w:tr w:rsidR="00661E56" w14:paraId="1BAB89DC" w14:textId="77777777" w:rsidTr="00522970">
        <w:tc>
          <w:tcPr>
            <w:tcW w:w="2694" w:type="dxa"/>
            <w:gridSpan w:val="2"/>
            <w:tcBorders>
              <w:top w:val="nil"/>
              <w:left w:val="single" w:sz="4" w:space="0" w:color="auto"/>
              <w:bottom w:val="nil"/>
              <w:right w:val="nil"/>
            </w:tcBorders>
            <w:hideMark/>
          </w:tcPr>
          <w:p w14:paraId="7FCCF4A5" w14:textId="77777777" w:rsidR="00661E56" w:rsidRDefault="00661E56" w:rsidP="0052297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4D26C74" w14:textId="79AB625F" w:rsidR="00661E56" w:rsidRPr="00DA0F30" w:rsidRDefault="00661E56" w:rsidP="00522970">
            <w:pPr>
              <w:spacing w:before="60" w:after="0"/>
              <w:rPr>
                <w:rFonts w:ascii="Arial" w:hAnsi="Arial" w:cs="Arial"/>
              </w:rPr>
            </w:pPr>
            <w:r w:rsidRPr="00DA0F30">
              <w:rPr>
                <w:rFonts w:ascii="Arial" w:hAnsi="Arial" w:cs="Arial"/>
              </w:rPr>
              <w:t>This paper introduces the solution to negotiated L</w:t>
            </w:r>
            <w:r>
              <w:rPr>
                <w:rFonts w:ascii="Arial" w:hAnsi="Arial" w:cs="Arial"/>
              </w:rPr>
              <w:t>2</w:t>
            </w:r>
            <w:r w:rsidRPr="00DA0F30">
              <w:rPr>
                <w:rFonts w:ascii="Arial" w:hAnsi="Arial" w:cs="Arial"/>
              </w:rPr>
              <w:t>-based UE-to-UE Relay reselection procedure based on KI #1 conclusion in TR 23.700-33.</w:t>
            </w:r>
          </w:p>
          <w:p w14:paraId="47978A90" w14:textId="77777777" w:rsidR="00661E56" w:rsidRDefault="00661E56" w:rsidP="00522970">
            <w:pPr>
              <w:spacing w:before="60" w:after="0"/>
              <w:rPr>
                <w:rFonts w:ascii="Arial" w:hAnsi="Arial" w:cs="Arial"/>
              </w:rPr>
            </w:pPr>
            <w:r w:rsidRPr="00DA0F30">
              <w:rPr>
                <w:rFonts w:ascii="Arial" w:hAnsi="Arial" w:cs="Arial"/>
              </w:rPr>
              <w:t>- For UE-to-UE Relay reselection, the negotiated UE-to-UE Relay reselection between Source UE and Target UE in Sol#7 and the UE-to-UE Relay selection procedure in Sol#10 can be used under different conditions.</w:t>
            </w:r>
          </w:p>
        </w:tc>
      </w:tr>
      <w:tr w:rsidR="00661E56" w14:paraId="78403354" w14:textId="77777777" w:rsidTr="00522970">
        <w:tc>
          <w:tcPr>
            <w:tcW w:w="2694" w:type="dxa"/>
            <w:gridSpan w:val="2"/>
            <w:tcBorders>
              <w:top w:val="nil"/>
              <w:left w:val="single" w:sz="4" w:space="0" w:color="auto"/>
              <w:bottom w:val="nil"/>
              <w:right w:val="nil"/>
            </w:tcBorders>
          </w:tcPr>
          <w:p w14:paraId="1ED484B5" w14:textId="77777777" w:rsidR="00661E56" w:rsidRDefault="00661E56" w:rsidP="00522970">
            <w:pPr>
              <w:pStyle w:val="CRCoverPage"/>
              <w:spacing w:after="0"/>
              <w:rPr>
                <w:b/>
                <w:i/>
                <w:noProof/>
                <w:sz w:val="8"/>
                <w:szCs w:val="8"/>
              </w:rPr>
            </w:pPr>
          </w:p>
        </w:tc>
        <w:tc>
          <w:tcPr>
            <w:tcW w:w="6946" w:type="dxa"/>
            <w:gridSpan w:val="9"/>
            <w:tcBorders>
              <w:top w:val="nil"/>
              <w:left w:val="nil"/>
              <w:bottom w:val="nil"/>
              <w:right w:val="single" w:sz="4" w:space="0" w:color="auto"/>
            </w:tcBorders>
          </w:tcPr>
          <w:p w14:paraId="59F3C7AE" w14:textId="77777777" w:rsidR="00661E56" w:rsidRDefault="00661E56" w:rsidP="00522970">
            <w:pPr>
              <w:pStyle w:val="CRCoverPage"/>
              <w:spacing w:after="0"/>
              <w:rPr>
                <w:noProof/>
                <w:sz w:val="8"/>
                <w:szCs w:val="8"/>
              </w:rPr>
            </w:pPr>
          </w:p>
        </w:tc>
      </w:tr>
      <w:tr w:rsidR="00661E56" w14:paraId="5A2A9EF3" w14:textId="77777777" w:rsidTr="00522970">
        <w:tc>
          <w:tcPr>
            <w:tcW w:w="2694" w:type="dxa"/>
            <w:gridSpan w:val="2"/>
            <w:tcBorders>
              <w:top w:val="nil"/>
              <w:left w:val="single" w:sz="4" w:space="0" w:color="auto"/>
              <w:bottom w:val="single" w:sz="4" w:space="0" w:color="auto"/>
              <w:right w:val="nil"/>
            </w:tcBorders>
            <w:hideMark/>
          </w:tcPr>
          <w:p w14:paraId="51FE048B" w14:textId="77777777" w:rsidR="00661E56" w:rsidRDefault="00661E56" w:rsidP="0052297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901190C" w14:textId="77777777" w:rsidR="00661E56" w:rsidRDefault="00661E56" w:rsidP="00522970">
            <w:pPr>
              <w:rPr>
                <w:noProof/>
              </w:rPr>
            </w:pPr>
            <w:r>
              <w:rPr>
                <w:rFonts w:ascii="Arial" w:hAnsi="Arial"/>
                <w:noProof/>
              </w:rPr>
              <w:t xml:space="preserve">Relay reselection based on TR </w:t>
            </w:r>
            <w:r w:rsidRPr="00F343C8">
              <w:rPr>
                <w:rFonts w:ascii="Arial" w:hAnsi="Arial"/>
                <w:noProof/>
              </w:rPr>
              <w:t>conclusion will not be supported.</w:t>
            </w:r>
          </w:p>
        </w:tc>
      </w:tr>
      <w:tr w:rsidR="00661E56" w14:paraId="4EE99F27" w14:textId="77777777" w:rsidTr="00522970">
        <w:tc>
          <w:tcPr>
            <w:tcW w:w="2694" w:type="dxa"/>
            <w:gridSpan w:val="2"/>
          </w:tcPr>
          <w:p w14:paraId="3020B5F5" w14:textId="77777777" w:rsidR="00661E56" w:rsidRDefault="00661E56" w:rsidP="00522970">
            <w:pPr>
              <w:pStyle w:val="CRCoverPage"/>
              <w:spacing w:after="0"/>
              <w:rPr>
                <w:b/>
                <w:i/>
                <w:noProof/>
                <w:sz w:val="8"/>
                <w:szCs w:val="8"/>
              </w:rPr>
            </w:pPr>
          </w:p>
        </w:tc>
        <w:tc>
          <w:tcPr>
            <w:tcW w:w="6946" w:type="dxa"/>
            <w:gridSpan w:val="9"/>
          </w:tcPr>
          <w:p w14:paraId="71F13E22" w14:textId="77777777" w:rsidR="00661E56" w:rsidRDefault="00661E56" w:rsidP="00522970">
            <w:pPr>
              <w:pStyle w:val="CRCoverPage"/>
              <w:spacing w:after="0"/>
              <w:rPr>
                <w:noProof/>
                <w:sz w:val="8"/>
                <w:szCs w:val="8"/>
              </w:rPr>
            </w:pPr>
          </w:p>
        </w:tc>
      </w:tr>
      <w:tr w:rsidR="00661E56" w14:paraId="444F3009" w14:textId="77777777" w:rsidTr="00522970">
        <w:tc>
          <w:tcPr>
            <w:tcW w:w="2694" w:type="dxa"/>
            <w:gridSpan w:val="2"/>
            <w:tcBorders>
              <w:top w:val="single" w:sz="4" w:space="0" w:color="auto"/>
              <w:left w:val="single" w:sz="4" w:space="0" w:color="auto"/>
              <w:bottom w:val="nil"/>
              <w:right w:val="nil"/>
            </w:tcBorders>
            <w:hideMark/>
          </w:tcPr>
          <w:p w14:paraId="738B7E4C" w14:textId="77777777" w:rsidR="00661E56" w:rsidRDefault="00661E56" w:rsidP="0052297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9790F5D" w14:textId="782D0F81" w:rsidR="00661E56" w:rsidRDefault="00661E56" w:rsidP="00522970">
            <w:pPr>
              <w:pStyle w:val="CRCoverPage"/>
              <w:spacing w:after="0"/>
              <w:rPr>
                <w:noProof/>
              </w:rPr>
            </w:pPr>
            <w:r>
              <w:rPr>
                <w:lang w:eastAsia="zh-CN"/>
              </w:rPr>
              <w:t xml:space="preserve"> 6.X or 6.X.X</w:t>
            </w:r>
          </w:p>
        </w:tc>
      </w:tr>
      <w:tr w:rsidR="00661E56" w14:paraId="60E1C8A9" w14:textId="77777777" w:rsidTr="00522970">
        <w:tc>
          <w:tcPr>
            <w:tcW w:w="2694" w:type="dxa"/>
            <w:gridSpan w:val="2"/>
            <w:tcBorders>
              <w:top w:val="nil"/>
              <w:left w:val="single" w:sz="4" w:space="0" w:color="auto"/>
              <w:bottom w:val="nil"/>
              <w:right w:val="nil"/>
            </w:tcBorders>
          </w:tcPr>
          <w:p w14:paraId="2CF2AD86" w14:textId="77777777" w:rsidR="00661E56" w:rsidRDefault="00661E56" w:rsidP="0052297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4F7C8DD" w14:textId="77777777" w:rsidR="00661E56" w:rsidRDefault="00661E56" w:rsidP="00522970">
            <w:pPr>
              <w:pStyle w:val="CRCoverPage"/>
              <w:spacing w:after="0"/>
              <w:rPr>
                <w:noProof/>
                <w:sz w:val="8"/>
                <w:szCs w:val="8"/>
              </w:rPr>
            </w:pPr>
          </w:p>
        </w:tc>
      </w:tr>
      <w:tr w:rsidR="00661E56" w14:paraId="3F6FBEEF" w14:textId="77777777" w:rsidTr="00522970">
        <w:tc>
          <w:tcPr>
            <w:tcW w:w="2694" w:type="dxa"/>
            <w:gridSpan w:val="2"/>
            <w:tcBorders>
              <w:top w:val="nil"/>
              <w:left w:val="single" w:sz="4" w:space="0" w:color="auto"/>
              <w:bottom w:val="nil"/>
              <w:right w:val="nil"/>
            </w:tcBorders>
          </w:tcPr>
          <w:p w14:paraId="50DBD755" w14:textId="77777777" w:rsidR="00661E56" w:rsidRDefault="00661E56" w:rsidP="005229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CE0ACDA" w14:textId="77777777" w:rsidR="00661E56" w:rsidRDefault="00661E56" w:rsidP="005229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53D9EB" w14:textId="77777777" w:rsidR="00661E56" w:rsidRDefault="00661E56" w:rsidP="00522970">
            <w:pPr>
              <w:pStyle w:val="CRCoverPage"/>
              <w:spacing w:after="0"/>
              <w:jc w:val="center"/>
              <w:rPr>
                <w:b/>
                <w:caps/>
                <w:noProof/>
              </w:rPr>
            </w:pPr>
            <w:r>
              <w:rPr>
                <w:b/>
                <w:caps/>
                <w:noProof/>
              </w:rPr>
              <w:t>N</w:t>
            </w:r>
          </w:p>
        </w:tc>
        <w:tc>
          <w:tcPr>
            <w:tcW w:w="2977" w:type="dxa"/>
            <w:gridSpan w:val="4"/>
          </w:tcPr>
          <w:p w14:paraId="15DC0B74" w14:textId="77777777" w:rsidR="00661E56" w:rsidRDefault="00661E56" w:rsidP="0052297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5B01704" w14:textId="77777777" w:rsidR="00661E56" w:rsidRDefault="00661E56" w:rsidP="00522970">
            <w:pPr>
              <w:pStyle w:val="CRCoverPage"/>
              <w:spacing w:after="0"/>
              <w:ind w:left="99"/>
              <w:rPr>
                <w:noProof/>
              </w:rPr>
            </w:pPr>
          </w:p>
        </w:tc>
      </w:tr>
      <w:tr w:rsidR="00661E56" w14:paraId="16B43DE9" w14:textId="77777777" w:rsidTr="00522970">
        <w:tc>
          <w:tcPr>
            <w:tcW w:w="2694" w:type="dxa"/>
            <w:gridSpan w:val="2"/>
            <w:tcBorders>
              <w:top w:val="nil"/>
              <w:left w:val="single" w:sz="4" w:space="0" w:color="auto"/>
              <w:bottom w:val="nil"/>
              <w:right w:val="nil"/>
            </w:tcBorders>
            <w:hideMark/>
          </w:tcPr>
          <w:p w14:paraId="3CFC9F6E" w14:textId="77777777" w:rsidR="00661E56" w:rsidRDefault="00661E56" w:rsidP="005229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7D192D" w14:textId="77777777" w:rsidR="00661E56" w:rsidRDefault="00661E56" w:rsidP="00522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43BA17F" w14:textId="77777777" w:rsidR="00661E56" w:rsidRDefault="00661E56" w:rsidP="00522970">
            <w:pPr>
              <w:pStyle w:val="CRCoverPage"/>
              <w:spacing w:after="0"/>
              <w:jc w:val="center"/>
              <w:rPr>
                <w:b/>
                <w:caps/>
                <w:noProof/>
              </w:rPr>
            </w:pPr>
            <w:r>
              <w:rPr>
                <w:b/>
                <w:caps/>
                <w:noProof/>
              </w:rPr>
              <w:t>X</w:t>
            </w:r>
          </w:p>
        </w:tc>
        <w:tc>
          <w:tcPr>
            <w:tcW w:w="2977" w:type="dxa"/>
            <w:gridSpan w:val="4"/>
            <w:hideMark/>
          </w:tcPr>
          <w:p w14:paraId="0EAF704A" w14:textId="77777777" w:rsidR="00661E56" w:rsidRDefault="00661E56" w:rsidP="0052297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B73709D" w14:textId="77777777" w:rsidR="00661E56" w:rsidRDefault="00661E56" w:rsidP="00522970">
            <w:pPr>
              <w:pStyle w:val="CRCoverPage"/>
              <w:spacing w:after="0"/>
              <w:ind w:left="99"/>
              <w:rPr>
                <w:noProof/>
              </w:rPr>
            </w:pPr>
            <w:r>
              <w:rPr>
                <w:noProof/>
              </w:rPr>
              <w:t>TS/TR ... CR ...</w:t>
            </w:r>
          </w:p>
        </w:tc>
      </w:tr>
      <w:tr w:rsidR="00661E56" w14:paraId="577C34D7" w14:textId="77777777" w:rsidTr="00522970">
        <w:tc>
          <w:tcPr>
            <w:tcW w:w="2694" w:type="dxa"/>
            <w:gridSpan w:val="2"/>
            <w:tcBorders>
              <w:top w:val="nil"/>
              <w:left w:val="single" w:sz="4" w:space="0" w:color="auto"/>
              <w:bottom w:val="nil"/>
              <w:right w:val="nil"/>
            </w:tcBorders>
            <w:hideMark/>
          </w:tcPr>
          <w:p w14:paraId="1BB7C553" w14:textId="77777777" w:rsidR="00661E56" w:rsidRDefault="00661E56" w:rsidP="005229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419C509" w14:textId="77777777" w:rsidR="00661E56" w:rsidRDefault="00661E56" w:rsidP="0052297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BA8D9D7" w14:textId="77777777" w:rsidR="00661E56" w:rsidRDefault="00661E56" w:rsidP="00522970">
            <w:pPr>
              <w:pStyle w:val="CRCoverPage"/>
              <w:spacing w:after="0"/>
              <w:jc w:val="center"/>
              <w:rPr>
                <w:b/>
                <w:caps/>
                <w:noProof/>
              </w:rPr>
            </w:pPr>
            <w:r>
              <w:rPr>
                <w:b/>
                <w:caps/>
                <w:noProof/>
              </w:rPr>
              <w:t>X</w:t>
            </w:r>
          </w:p>
        </w:tc>
        <w:tc>
          <w:tcPr>
            <w:tcW w:w="2977" w:type="dxa"/>
            <w:gridSpan w:val="4"/>
            <w:hideMark/>
          </w:tcPr>
          <w:p w14:paraId="37B9D26A" w14:textId="77777777" w:rsidR="00661E56" w:rsidRDefault="00661E56" w:rsidP="0052297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ECA0705" w14:textId="77777777" w:rsidR="00661E56" w:rsidRDefault="00661E56" w:rsidP="00522970">
            <w:pPr>
              <w:pStyle w:val="CRCoverPage"/>
              <w:spacing w:after="0"/>
              <w:ind w:left="99"/>
              <w:rPr>
                <w:noProof/>
              </w:rPr>
            </w:pPr>
            <w:r>
              <w:rPr>
                <w:noProof/>
              </w:rPr>
              <w:t>TS/TR ... CR ...</w:t>
            </w:r>
          </w:p>
        </w:tc>
      </w:tr>
      <w:tr w:rsidR="00661E56" w14:paraId="21EB80EC" w14:textId="77777777" w:rsidTr="00522970">
        <w:tc>
          <w:tcPr>
            <w:tcW w:w="2694" w:type="dxa"/>
            <w:gridSpan w:val="2"/>
            <w:tcBorders>
              <w:top w:val="nil"/>
              <w:left w:val="single" w:sz="4" w:space="0" w:color="auto"/>
              <w:bottom w:val="nil"/>
              <w:right w:val="nil"/>
            </w:tcBorders>
            <w:hideMark/>
          </w:tcPr>
          <w:p w14:paraId="5303F6D8" w14:textId="77777777" w:rsidR="00661E56" w:rsidRDefault="00661E56" w:rsidP="005229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219508" w14:textId="77777777" w:rsidR="00661E56" w:rsidRDefault="00661E56" w:rsidP="005229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5F4892" w14:textId="77777777" w:rsidR="00661E56" w:rsidRDefault="00661E56" w:rsidP="00522970">
            <w:pPr>
              <w:pStyle w:val="CRCoverPage"/>
              <w:spacing w:after="0"/>
              <w:jc w:val="center"/>
              <w:rPr>
                <w:b/>
                <w:caps/>
                <w:noProof/>
              </w:rPr>
            </w:pPr>
            <w:r>
              <w:rPr>
                <w:b/>
                <w:caps/>
                <w:noProof/>
              </w:rPr>
              <w:t>x</w:t>
            </w:r>
          </w:p>
        </w:tc>
        <w:tc>
          <w:tcPr>
            <w:tcW w:w="2977" w:type="dxa"/>
            <w:gridSpan w:val="4"/>
            <w:hideMark/>
          </w:tcPr>
          <w:p w14:paraId="436FDBC3" w14:textId="77777777" w:rsidR="00661E56" w:rsidRDefault="00661E56" w:rsidP="0052297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4E8FB2" w14:textId="77777777" w:rsidR="00661E56" w:rsidRDefault="00661E56" w:rsidP="00522970">
            <w:pPr>
              <w:pStyle w:val="CRCoverPage"/>
              <w:spacing w:after="0"/>
              <w:ind w:left="99"/>
              <w:rPr>
                <w:noProof/>
              </w:rPr>
            </w:pPr>
            <w:r>
              <w:rPr>
                <w:noProof/>
              </w:rPr>
              <w:t>TS/TR ... CR ...</w:t>
            </w:r>
          </w:p>
        </w:tc>
      </w:tr>
      <w:tr w:rsidR="00661E56" w14:paraId="6E896731" w14:textId="77777777" w:rsidTr="00522970">
        <w:tc>
          <w:tcPr>
            <w:tcW w:w="2694" w:type="dxa"/>
            <w:gridSpan w:val="2"/>
            <w:tcBorders>
              <w:top w:val="nil"/>
              <w:left w:val="single" w:sz="4" w:space="0" w:color="auto"/>
              <w:bottom w:val="nil"/>
              <w:right w:val="nil"/>
            </w:tcBorders>
          </w:tcPr>
          <w:p w14:paraId="62BDAEBB" w14:textId="77777777" w:rsidR="00661E56" w:rsidRDefault="00661E56" w:rsidP="00522970">
            <w:pPr>
              <w:pStyle w:val="CRCoverPage"/>
              <w:spacing w:after="0"/>
              <w:rPr>
                <w:b/>
                <w:i/>
                <w:noProof/>
              </w:rPr>
            </w:pPr>
          </w:p>
        </w:tc>
        <w:tc>
          <w:tcPr>
            <w:tcW w:w="6946" w:type="dxa"/>
            <w:gridSpan w:val="9"/>
            <w:tcBorders>
              <w:top w:val="nil"/>
              <w:left w:val="nil"/>
              <w:bottom w:val="nil"/>
              <w:right w:val="single" w:sz="4" w:space="0" w:color="auto"/>
            </w:tcBorders>
          </w:tcPr>
          <w:p w14:paraId="21E52356" w14:textId="77777777" w:rsidR="00661E56" w:rsidRDefault="00661E56" w:rsidP="00522970">
            <w:pPr>
              <w:pStyle w:val="CRCoverPage"/>
              <w:spacing w:after="0"/>
              <w:rPr>
                <w:noProof/>
              </w:rPr>
            </w:pPr>
          </w:p>
        </w:tc>
      </w:tr>
      <w:tr w:rsidR="00661E56" w14:paraId="539BC4E0" w14:textId="77777777" w:rsidTr="00522970">
        <w:tc>
          <w:tcPr>
            <w:tcW w:w="2694" w:type="dxa"/>
            <w:gridSpan w:val="2"/>
            <w:tcBorders>
              <w:top w:val="nil"/>
              <w:left w:val="single" w:sz="4" w:space="0" w:color="auto"/>
              <w:bottom w:val="single" w:sz="4" w:space="0" w:color="auto"/>
              <w:right w:val="nil"/>
            </w:tcBorders>
            <w:hideMark/>
          </w:tcPr>
          <w:p w14:paraId="2848B18C" w14:textId="77777777" w:rsidR="00661E56" w:rsidRDefault="00661E56" w:rsidP="0052297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07D00D52" w14:textId="77777777" w:rsidR="00661E56" w:rsidRDefault="00661E56" w:rsidP="00522970">
            <w:pPr>
              <w:pStyle w:val="CRCoverPage"/>
              <w:spacing w:after="0"/>
              <w:ind w:left="100"/>
              <w:rPr>
                <w:noProof/>
              </w:rPr>
            </w:pPr>
          </w:p>
        </w:tc>
      </w:tr>
      <w:tr w:rsidR="00661E56" w14:paraId="0BCA0279" w14:textId="77777777" w:rsidTr="00522970">
        <w:tc>
          <w:tcPr>
            <w:tcW w:w="2694" w:type="dxa"/>
            <w:gridSpan w:val="2"/>
            <w:tcBorders>
              <w:top w:val="single" w:sz="4" w:space="0" w:color="auto"/>
              <w:left w:val="nil"/>
              <w:bottom w:val="single" w:sz="4" w:space="0" w:color="auto"/>
              <w:right w:val="nil"/>
            </w:tcBorders>
          </w:tcPr>
          <w:p w14:paraId="19DCA729" w14:textId="77777777" w:rsidR="00661E56" w:rsidRDefault="00661E56" w:rsidP="0052297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10584F2" w14:textId="77777777" w:rsidR="00661E56" w:rsidRDefault="00661E56" w:rsidP="00522970">
            <w:pPr>
              <w:pStyle w:val="CRCoverPage"/>
              <w:spacing w:after="0"/>
              <w:ind w:left="100"/>
              <w:rPr>
                <w:noProof/>
                <w:sz w:val="8"/>
                <w:szCs w:val="8"/>
              </w:rPr>
            </w:pPr>
          </w:p>
        </w:tc>
      </w:tr>
      <w:tr w:rsidR="00661E56" w14:paraId="7C417301" w14:textId="77777777" w:rsidTr="00522970">
        <w:tc>
          <w:tcPr>
            <w:tcW w:w="2694" w:type="dxa"/>
            <w:gridSpan w:val="2"/>
            <w:tcBorders>
              <w:top w:val="single" w:sz="4" w:space="0" w:color="auto"/>
              <w:left w:val="single" w:sz="4" w:space="0" w:color="auto"/>
              <w:bottom w:val="single" w:sz="4" w:space="0" w:color="auto"/>
              <w:right w:val="nil"/>
            </w:tcBorders>
            <w:hideMark/>
          </w:tcPr>
          <w:p w14:paraId="5FCD852A" w14:textId="77777777" w:rsidR="00661E56" w:rsidRDefault="00661E56" w:rsidP="005229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7A98B6" w14:textId="77777777" w:rsidR="00661E56" w:rsidRDefault="00661E56" w:rsidP="00522970">
            <w:pPr>
              <w:pStyle w:val="CRCoverPage"/>
              <w:spacing w:after="0"/>
              <w:ind w:left="100"/>
              <w:rPr>
                <w:noProof/>
              </w:rPr>
            </w:pPr>
          </w:p>
        </w:tc>
      </w:tr>
    </w:tbl>
    <w:p w14:paraId="75E5D4FC" w14:textId="77777777" w:rsidR="00661E56" w:rsidRDefault="00661E56" w:rsidP="00661E56">
      <w:pPr>
        <w:pStyle w:val="CRCoverPage"/>
        <w:spacing w:after="0"/>
        <w:rPr>
          <w:noProof/>
          <w:sz w:val="8"/>
          <w:szCs w:val="8"/>
        </w:rPr>
      </w:pPr>
    </w:p>
    <w:p w14:paraId="78F5F050" w14:textId="77777777" w:rsidR="00661E56" w:rsidRDefault="00661E56">
      <w:pPr>
        <w:pStyle w:val="CRCoverPage"/>
        <w:tabs>
          <w:tab w:val="right" w:pos="9639"/>
        </w:tabs>
        <w:spacing w:after="0"/>
        <w:rPr>
          <w:b/>
          <w:noProof/>
          <w:sz w:val="24"/>
        </w:rPr>
      </w:pPr>
    </w:p>
    <w:p w14:paraId="377C7D5F" w14:textId="77777777" w:rsidR="003F646C" w:rsidRDefault="003F646C">
      <w:pPr>
        <w:spacing w:after="160" w:line="259" w:lineRule="auto"/>
        <w:rPr>
          <w:rFonts w:ascii="Arial" w:hAnsi="Arial"/>
          <w:b/>
          <w:noProof/>
          <w:sz w:val="24"/>
        </w:rPr>
      </w:pPr>
      <w:r>
        <w:rPr>
          <w:b/>
          <w:noProof/>
          <w:sz w:val="24"/>
        </w:rPr>
        <w:br w:type="page"/>
      </w:r>
    </w:p>
    <w:p w14:paraId="3E1053BA" w14:textId="028DDB7D"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lastRenderedPageBreak/>
        <w:t xml:space="preserve">* </w:t>
      </w:r>
      <w:r>
        <w:rPr>
          <w:rFonts w:ascii="Arial" w:hAnsi="Arial" w:cs="Arial"/>
          <w:b/>
          <w:noProof/>
          <w:color w:val="FF0000"/>
          <w:sz w:val="28"/>
          <w:szCs w:val="28"/>
          <w:lang w:val="en-US"/>
        </w:rPr>
        <w:t xml:space="preserve">* * </w:t>
      </w:r>
      <w:r w:rsidR="003F646C">
        <w:rPr>
          <w:rFonts w:ascii="Arial" w:hAnsi="Arial" w:cs="Arial"/>
          <w:b/>
          <w:noProof/>
          <w:color w:val="FF0000"/>
          <w:sz w:val="28"/>
          <w:szCs w:val="28"/>
          <w:lang w:val="en-US"/>
        </w:rPr>
        <w:t xml:space="preserve">Start of </w:t>
      </w:r>
      <w:r>
        <w:rPr>
          <w:rFonts w:ascii="Arial" w:hAnsi="Arial" w:cs="Arial"/>
          <w:b/>
          <w:noProof/>
          <w:color w:val="FF0000"/>
          <w:sz w:val="28"/>
          <w:szCs w:val="28"/>
          <w:lang w:val="en-US"/>
        </w:rPr>
        <w:t xml:space="preserve">Change </w:t>
      </w:r>
      <w:r w:rsidR="007B17D2">
        <w:rPr>
          <w:rFonts w:ascii="Arial" w:hAnsi="Arial" w:cs="Arial"/>
          <w:b/>
          <w:noProof/>
          <w:color w:val="FF0000"/>
          <w:sz w:val="28"/>
          <w:szCs w:val="28"/>
          <w:lang w:val="en-US"/>
        </w:rPr>
        <w:t xml:space="preserve">– ALL TEXT IS NEW </w:t>
      </w:r>
      <w:r>
        <w:rPr>
          <w:rFonts w:ascii="Arial" w:hAnsi="Arial" w:cs="Arial"/>
          <w:b/>
          <w:noProof/>
          <w:color w:val="FF0000"/>
          <w:sz w:val="28"/>
          <w:szCs w:val="28"/>
          <w:lang w:val="en-US"/>
        </w:rPr>
        <w:t>* * *</w:t>
      </w:r>
    </w:p>
    <w:p w14:paraId="76F58943" w14:textId="52E58530" w:rsidR="0095609E" w:rsidRPr="0095609E" w:rsidRDefault="0095609E" w:rsidP="0095609E">
      <w:pPr>
        <w:pStyle w:val="Heading2"/>
        <w:rPr>
          <w:rFonts w:ascii="Arial" w:hAnsi="Arial" w:cs="Arial"/>
          <w:noProof/>
          <w:color w:val="auto"/>
          <w:sz w:val="32"/>
          <w:szCs w:val="32"/>
        </w:rPr>
      </w:pPr>
      <w:r w:rsidRPr="0095609E">
        <w:rPr>
          <w:rFonts w:ascii="Arial" w:hAnsi="Arial" w:cs="Arial"/>
          <w:noProof/>
          <w:color w:val="auto"/>
          <w:sz w:val="32"/>
          <w:szCs w:val="32"/>
        </w:rPr>
        <w:t>6.x</w:t>
      </w:r>
      <w:r>
        <w:rPr>
          <w:rFonts w:ascii="Arial" w:hAnsi="Arial" w:cs="Arial"/>
          <w:noProof/>
          <w:color w:val="auto"/>
          <w:sz w:val="32"/>
          <w:szCs w:val="32"/>
        </w:rPr>
        <w:tab/>
      </w:r>
      <w:r w:rsidRPr="0095609E">
        <w:rPr>
          <w:rFonts w:ascii="Arial" w:hAnsi="Arial" w:cs="Arial"/>
          <w:noProof/>
          <w:color w:val="auto"/>
          <w:sz w:val="32"/>
          <w:szCs w:val="32"/>
        </w:rPr>
        <w:t>ProSe UE-to-UE Relay Communication</w:t>
      </w:r>
    </w:p>
    <w:p w14:paraId="2EB79177" w14:textId="3B022527" w:rsidR="0095609E" w:rsidRPr="0095609E" w:rsidRDefault="0095609E" w:rsidP="0095609E">
      <w:pPr>
        <w:pStyle w:val="Heading3"/>
        <w:rPr>
          <w:noProof/>
        </w:rPr>
      </w:pPr>
      <w:r w:rsidRPr="0095609E">
        <w:rPr>
          <w:noProof/>
        </w:rPr>
        <w:t>6.x.</w:t>
      </w:r>
      <w:r w:rsidR="00333738">
        <w:rPr>
          <w:noProof/>
        </w:rPr>
        <w:t>z</w:t>
      </w:r>
      <w:r>
        <w:rPr>
          <w:noProof/>
        </w:rPr>
        <w:t xml:space="preserve">  </w:t>
      </w:r>
      <w:r w:rsidRPr="0095609E">
        <w:rPr>
          <w:noProof/>
        </w:rPr>
        <w:t>Layer-</w:t>
      </w:r>
      <w:r w:rsidR="00333738">
        <w:rPr>
          <w:noProof/>
        </w:rPr>
        <w:t>2</w:t>
      </w:r>
      <w:r w:rsidRPr="0095609E">
        <w:rPr>
          <w:noProof/>
        </w:rPr>
        <w:t xml:space="preserve"> based UE-to-UE Relay Re-selection</w:t>
      </w:r>
    </w:p>
    <w:p w14:paraId="07B5170B" w14:textId="501EE80A" w:rsidR="0095609E" w:rsidRPr="0095609E" w:rsidRDefault="0095609E" w:rsidP="0095609E">
      <w:pPr>
        <w:overflowPunct w:val="0"/>
        <w:autoSpaceDE w:val="0"/>
        <w:autoSpaceDN w:val="0"/>
        <w:adjustRightInd w:val="0"/>
        <w:textAlignment w:val="baseline"/>
        <w:rPr>
          <w:rFonts w:eastAsia="Times New Roman"/>
          <w:lang w:eastAsia="en-GB"/>
        </w:rPr>
      </w:pPr>
      <w:r w:rsidRPr="0095609E">
        <w:rPr>
          <w:rFonts w:eastAsia="Times New Roman"/>
          <w:lang w:eastAsia="en-GB"/>
        </w:rPr>
        <w:t>Figure 6.</w:t>
      </w:r>
      <w:r>
        <w:rPr>
          <w:rFonts w:eastAsia="SimSun"/>
          <w:lang w:eastAsia="zh-CN"/>
        </w:rPr>
        <w:t>x.</w:t>
      </w:r>
      <w:r w:rsidR="00333738">
        <w:rPr>
          <w:rFonts w:eastAsia="SimSun"/>
          <w:lang w:eastAsia="zh-CN"/>
        </w:rPr>
        <w:t>z</w:t>
      </w:r>
      <w:r w:rsidRPr="0095609E">
        <w:rPr>
          <w:rFonts w:eastAsia="Times New Roman"/>
          <w:lang w:eastAsia="en-GB"/>
        </w:rPr>
        <w:t>-1 illustrates the procedure for UE-to-UE Relay re-selection for Layer-</w:t>
      </w:r>
      <w:r w:rsidR="00333738">
        <w:rPr>
          <w:rFonts w:eastAsia="Times New Roman"/>
          <w:lang w:eastAsia="en-GB"/>
        </w:rPr>
        <w:t>2</w:t>
      </w:r>
      <w:r w:rsidRPr="0095609E">
        <w:rPr>
          <w:rFonts w:eastAsia="Times New Roman"/>
          <w:lang w:eastAsia="en-GB"/>
        </w:rPr>
        <w:t xml:space="preserve"> based solution.</w:t>
      </w:r>
    </w:p>
    <w:p w14:paraId="2D2E67CD" w14:textId="2AC501BB" w:rsidR="00333738" w:rsidRPr="00A7799E" w:rsidRDefault="00333738" w:rsidP="00333738">
      <w:pPr>
        <w:pStyle w:val="TH"/>
      </w:pPr>
    </w:p>
    <w:p w14:paraId="4FA10206" w14:textId="6EF6C020" w:rsidR="00DE3C32" w:rsidRDefault="00A47E98" w:rsidP="00333738">
      <w:pPr>
        <w:pStyle w:val="TF"/>
      </w:pPr>
      <w:r w:rsidRPr="00A7799E">
        <w:object w:dxaOrig="12285" w:dyaOrig="11026" w14:anchorId="4AD547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444.5pt" o:ole="">
            <v:imagedata r:id="rId14" o:title=""/>
          </v:shape>
          <o:OLEObject Type="Embed" ProgID="Visio.Drawing.15" ShapeID="_x0000_i1025" DrawAspect="Content" ObjectID="_1729082372" r:id="rId15"/>
        </w:object>
      </w:r>
    </w:p>
    <w:p w14:paraId="6850FC56" w14:textId="54E42660" w:rsidR="00333738" w:rsidRPr="00A7799E" w:rsidRDefault="00333738" w:rsidP="00333738">
      <w:pPr>
        <w:pStyle w:val="TF"/>
      </w:pPr>
      <w:r w:rsidRPr="00A7799E">
        <w:t>Figure 6.</w:t>
      </w:r>
      <w:r w:rsidR="00B34AD2">
        <w:rPr>
          <w:rFonts w:eastAsia="SimSun"/>
          <w:lang w:eastAsia="zh-CN"/>
        </w:rPr>
        <w:t>x.z</w:t>
      </w:r>
      <w:r w:rsidRPr="00A7799E">
        <w:t>-1: Layer-2 based UE-to-UE Relay Re-selection</w:t>
      </w:r>
    </w:p>
    <w:p w14:paraId="70B1A909" w14:textId="2D77BA87" w:rsidR="00A47E98" w:rsidRDefault="004D3E23" w:rsidP="004D3E23">
      <w:pPr>
        <w:pStyle w:val="B1"/>
      </w:pPr>
      <w:r>
        <w:t xml:space="preserve">1. </w:t>
      </w:r>
      <w:r>
        <w:tab/>
      </w:r>
      <w:r w:rsidR="00333738" w:rsidRPr="00A7799E">
        <w:t>A PC5 unicast link is established between Source UE and Target UE via Relay 1</w:t>
      </w:r>
      <w:r w:rsidR="00333738" w:rsidRPr="002F112E">
        <w:t>.</w:t>
      </w:r>
      <w:r w:rsidR="00A47E98">
        <w:t xml:space="preserve"> </w:t>
      </w:r>
    </w:p>
    <w:p w14:paraId="7D8C201B" w14:textId="2D98C4FB" w:rsidR="00333738" w:rsidRPr="00A47E98" w:rsidRDefault="004D3E23" w:rsidP="004D3E23">
      <w:pPr>
        <w:pStyle w:val="B1"/>
      </w:pPr>
      <w:r>
        <w:t xml:space="preserve">2. </w:t>
      </w:r>
      <w:r>
        <w:tab/>
      </w:r>
      <w:r w:rsidR="00333738" w:rsidRPr="00A47E98">
        <w:t>Traffic is exchanged between the Source UE and the Target UE over the PC5 unicast link, via Relay 1.</w:t>
      </w:r>
    </w:p>
    <w:p w14:paraId="03B89B88" w14:textId="38846B8E" w:rsidR="00333738" w:rsidRPr="00A7799E" w:rsidRDefault="004D3E23" w:rsidP="00333738">
      <w:pPr>
        <w:pStyle w:val="B1"/>
      </w:pPr>
      <w:r>
        <w:t>3</w:t>
      </w:r>
      <w:r w:rsidR="00333738" w:rsidRPr="00A7799E">
        <w:t>.</w:t>
      </w:r>
      <w:r w:rsidR="00333738" w:rsidRPr="00A7799E">
        <w:tab/>
        <w:t>Source UE detects a condition or receives a trigger to change the UE-to-UE Relay. The Source UE may perform a discovery procedure to obtain a list of candidate UE-to-UE Relay IDs (i.e. RIDs).</w:t>
      </w:r>
    </w:p>
    <w:p w14:paraId="5C335D49" w14:textId="1656E76E" w:rsidR="00333738" w:rsidRPr="00A7799E" w:rsidRDefault="004D3E23" w:rsidP="004D3E23">
      <w:pPr>
        <w:pStyle w:val="B1"/>
      </w:pPr>
      <w:r>
        <w:t xml:space="preserve">4. </w:t>
      </w:r>
      <w:r>
        <w:tab/>
      </w:r>
      <w:r w:rsidR="00333738" w:rsidRPr="00A7799E">
        <w:t xml:space="preserve">Source UE sends a Link Modification Request message to Target UE (via Relay 1) including a Relay re-selection indication, a list of candidate RIDs and a source UE link ID, which is used on the Source UE, at steps 9 </w:t>
      </w:r>
      <w:r w:rsidR="00333738" w:rsidRPr="00A7799E">
        <w:lastRenderedPageBreak/>
        <w:t>and/or 10, to associate the existing PC5 unicast link via Relay 1 to the replacing PC5 unicast link with the selected Relay (e.g. Relay 2).</w:t>
      </w:r>
    </w:p>
    <w:p w14:paraId="398EB228" w14:textId="77777777" w:rsidR="00333738" w:rsidRPr="00A7799E" w:rsidRDefault="00333738" w:rsidP="00333738">
      <w:pPr>
        <w:pStyle w:val="B1"/>
      </w:pPr>
      <w:r w:rsidRPr="00A7799E">
        <w:t>5.</w:t>
      </w:r>
      <w:r w:rsidRPr="00A7799E">
        <w:tab/>
        <w:t>Target UE selects a Relay from the received list of candidate RIDs (e.g. Relay 2).</w:t>
      </w:r>
    </w:p>
    <w:p w14:paraId="32556CF1" w14:textId="77777777" w:rsidR="00333738" w:rsidRDefault="00333738" w:rsidP="00333738">
      <w:pPr>
        <w:pStyle w:val="B1"/>
      </w:pPr>
      <w:r w:rsidRPr="00A7799E">
        <w:t>6.</w:t>
      </w:r>
      <w:r w:rsidRPr="00A7799E">
        <w:tab/>
        <w:t>Target UE sends a Link Modification Accept message to Source UE (via Relay 1) including the Relay re-selection indication, its Selected RID and a target UE link ID, which is used on the Target UE, at step, 8 to associate the existing PC5 unicast link via Relay 1 to the replacing PC5 unicast link with the selected Relay (i.e. Relay 2).</w:t>
      </w:r>
    </w:p>
    <w:p w14:paraId="12412D2D" w14:textId="7F055A8A" w:rsidR="00333738" w:rsidRPr="00A7799E" w:rsidRDefault="00333738" w:rsidP="00333738">
      <w:pPr>
        <w:pStyle w:val="B1"/>
      </w:pPr>
      <w:r w:rsidRPr="00E31402">
        <w:tab/>
      </w:r>
      <w:r>
        <w:t xml:space="preserve">There are two options for the </w:t>
      </w:r>
      <w:r w:rsidR="00B34AD2">
        <w:t xml:space="preserve">end-to-end </w:t>
      </w:r>
      <w:r>
        <w:t>PC5 connection establishment with the newly s</w:t>
      </w:r>
      <w:r w:rsidRPr="00E31402">
        <w:t>elected</w:t>
      </w:r>
      <w:r>
        <w:t xml:space="preserve"> </w:t>
      </w:r>
      <w:r w:rsidRPr="00E31402">
        <w:t>UE-to-UE</w:t>
      </w:r>
      <w:r>
        <w:t xml:space="preserve"> Relay. Option A is from Step</w:t>
      </w:r>
      <w:r w:rsidRPr="00E31402">
        <w:rPr>
          <w:rFonts w:eastAsia="SimSun"/>
          <w:lang w:eastAsia="zh-CN"/>
        </w:rPr>
        <w:t> </w:t>
      </w:r>
      <w:r>
        <w:t>7 to Step</w:t>
      </w:r>
      <w:r w:rsidRPr="00E31402">
        <w:rPr>
          <w:rFonts w:eastAsia="SimSun"/>
          <w:lang w:eastAsia="zh-CN"/>
        </w:rPr>
        <w:t> </w:t>
      </w:r>
      <w:r>
        <w:t>11</w:t>
      </w:r>
      <w:r w:rsidRPr="00783A8E">
        <w:t xml:space="preserve">, where the per-hop links are established during the </w:t>
      </w:r>
      <w:r w:rsidR="00B34AD2">
        <w:t>end-to-end</w:t>
      </w:r>
      <w:r w:rsidR="00B34AD2" w:rsidRPr="00783A8E">
        <w:t xml:space="preserve"> </w:t>
      </w:r>
      <w:r w:rsidRPr="00783A8E">
        <w:t xml:space="preserve">PC5 link establishment procedure. </w:t>
      </w:r>
      <w:r>
        <w:t>Option B is from Step</w:t>
      </w:r>
      <w:r w:rsidRPr="00E31402">
        <w:rPr>
          <w:rFonts w:eastAsia="SimSun"/>
          <w:lang w:eastAsia="zh-CN"/>
        </w:rPr>
        <w:t> </w:t>
      </w:r>
      <w:r>
        <w:t>12 to Step</w:t>
      </w:r>
      <w:r w:rsidRPr="00E31402">
        <w:rPr>
          <w:rFonts w:eastAsia="SimSun"/>
          <w:lang w:eastAsia="zh-CN"/>
        </w:rPr>
        <w:t> </w:t>
      </w:r>
      <w:r>
        <w:t>13</w:t>
      </w:r>
      <w:r w:rsidRPr="00783A8E">
        <w:t xml:space="preserve">, where the per-hop links are established before the </w:t>
      </w:r>
      <w:r w:rsidR="00B34AD2">
        <w:t>end-to-end</w:t>
      </w:r>
      <w:r w:rsidR="00B34AD2" w:rsidRPr="00783A8E">
        <w:t xml:space="preserve"> </w:t>
      </w:r>
      <w:r w:rsidRPr="00783A8E">
        <w:t>PC5 link establishment procedure</w:t>
      </w:r>
      <w:r>
        <w:t>.</w:t>
      </w:r>
      <w:r w:rsidR="00B34AD2">
        <w:t xml:space="preserve"> </w:t>
      </w:r>
    </w:p>
    <w:p w14:paraId="696EBFBB" w14:textId="75CB4060" w:rsidR="00333738" w:rsidRPr="00661E56" w:rsidRDefault="00333738" w:rsidP="00333738">
      <w:pPr>
        <w:pStyle w:val="B1"/>
      </w:pPr>
      <w:r w:rsidRPr="00A7799E">
        <w:t>7.</w:t>
      </w:r>
      <w:r w:rsidRPr="00A7799E">
        <w:tab/>
      </w:r>
      <w:r w:rsidRPr="00661E56">
        <w:t>Source UE sends a broadcast Direct Communication Request (DCR) message including the Target UE user info, the Selected RID and the target UE link ID received from Target UE during the Relay re-selection at step 6.</w:t>
      </w:r>
    </w:p>
    <w:p w14:paraId="58BE6577" w14:textId="53B51419" w:rsidR="00333738" w:rsidRPr="00661E56" w:rsidRDefault="00333738" w:rsidP="00333738">
      <w:pPr>
        <w:pStyle w:val="B1"/>
      </w:pPr>
      <w:r w:rsidRPr="00661E56">
        <w:t>8.</w:t>
      </w:r>
      <w:r w:rsidRPr="00661E56">
        <w:tab/>
        <w:t xml:space="preserve">Relay 2 receives the DCR message and verifies if the "Selected RID" value matches its own RID and forwards the DCR message only if the "Selected RID" value matches its own RID. Relay </w:t>
      </w:r>
      <w:r w:rsidR="00595673" w:rsidRPr="00661E56">
        <w:t xml:space="preserve">2 </w:t>
      </w:r>
      <w:r w:rsidRPr="00661E56">
        <w:t>adds its RID to the forwarded DCR message. Target UE receives the DCR message and validates that the target UE link ID matches its link ID as previously sent to Source UE (at step 6). Target UE also verifies that the DCR message is received from its selected RID (i.e. RID2). Target UE uses the target UE link ID to find the previous PC5 unicast link to be replaced by the new PC5 unicast link. The association between the Application Layer identifier and the PC5 unicast link via Relay 1 is updated with the new PC5 unicast link via Relay 2 once the traffic is ready to be switched to the new PC5 unicast link (via Relay 2) (i.e. at step </w:t>
      </w:r>
      <w:r w:rsidR="009425FD" w:rsidRPr="00661E56">
        <w:t>1</w:t>
      </w:r>
      <w:r w:rsidR="009425FD">
        <w:t>4</w:t>
      </w:r>
      <w:r w:rsidRPr="00661E56">
        <w:t>).</w:t>
      </w:r>
    </w:p>
    <w:p w14:paraId="1B475BBA" w14:textId="3E41BE2E" w:rsidR="00333738" w:rsidRPr="00A7799E" w:rsidRDefault="00333738" w:rsidP="00661E56">
      <w:pPr>
        <w:pStyle w:val="B1"/>
      </w:pPr>
      <w:r w:rsidRPr="00661E56">
        <w:t>9.</w:t>
      </w:r>
      <w:r w:rsidRPr="00661E56">
        <w:tab/>
        <w:t>Target UE may trigger the security establishment procedure, via Relay 2, and include the source UE link ID, as received on the Link Modification Request at step 4. The security establishment procedure may be skipped if the existing security context used with the previous PC5 unicast link is re-used with the replacing PC5 unicast link</w:t>
      </w:r>
      <w:r w:rsidR="00661E56" w:rsidRPr="00661E56">
        <w:t>.</w:t>
      </w:r>
      <w:r w:rsidRPr="00661E56">
        <w:t xml:space="preserve"> Source UE uses the source UE link ID to find the previous PC5 unicast link </w:t>
      </w:r>
      <w:r w:rsidR="009425FD">
        <w:t>via</w:t>
      </w:r>
      <w:r w:rsidR="009425FD" w:rsidRPr="00661E56">
        <w:t xml:space="preserve"> </w:t>
      </w:r>
      <w:r w:rsidRPr="00661E56">
        <w:t>Relay 1 to be replaced by the new PC5 unicast link being established (i.e. via Relay 2). The association between the Application Layer identifier and the PC5 unicast link via Relay 1 is updated with the new PC5 unicast link via Relay</w:t>
      </w:r>
      <w:r w:rsidRPr="00A7799E">
        <w:t xml:space="preserve"> 2 once the traffic is ready to be switched to the new PC5 unicast link (via Relay 2) (i.e. at step </w:t>
      </w:r>
      <w:r w:rsidR="009425FD" w:rsidRPr="00A7799E">
        <w:t>1</w:t>
      </w:r>
      <w:r w:rsidR="009425FD">
        <w:t>4</w:t>
      </w:r>
      <w:r w:rsidRPr="00A7799E">
        <w:t>).</w:t>
      </w:r>
    </w:p>
    <w:p w14:paraId="1B96ABB7" w14:textId="6CC9A195" w:rsidR="00333738" w:rsidRPr="00A7799E" w:rsidRDefault="00333738" w:rsidP="00333738">
      <w:pPr>
        <w:pStyle w:val="B1"/>
      </w:pPr>
      <w:r w:rsidRPr="00A7799E">
        <w:t>10.</w:t>
      </w:r>
      <w:r w:rsidRPr="00A7799E">
        <w:tab/>
        <w:t>Target UE sends a Direct Communication Accept message which may include the source UE link ID from Source UE as received at step 4.</w:t>
      </w:r>
    </w:p>
    <w:p w14:paraId="7E464758" w14:textId="77777777" w:rsidR="00333738" w:rsidRDefault="00333738" w:rsidP="00333738">
      <w:pPr>
        <w:pStyle w:val="B1"/>
      </w:pPr>
      <w:r w:rsidRPr="00A7799E">
        <w:t>11.</w:t>
      </w:r>
      <w:r w:rsidRPr="00A7799E">
        <w:tab/>
        <w:t>A new PC5 unicast link is established between the Source UE and Target UE via the Relay 2.</w:t>
      </w:r>
    </w:p>
    <w:p w14:paraId="486BA336" w14:textId="58E3DA5F" w:rsidR="00D60FB7" w:rsidRDefault="00333738" w:rsidP="00D60FB7">
      <w:pPr>
        <w:pStyle w:val="B1"/>
      </w:pPr>
      <w:r w:rsidRPr="00E31402">
        <w:t>1</w:t>
      </w:r>
      <w:r>
        <w:t>2</w:t>
      </w:r>
      <w:r w:rsidRPr="00E31402">
        <w:t>.</w:t>
      </w:r>
      <w:r w:rsidRPr="00E31402">
        <w:tab/>
      </w:r>
      <w:r w:rsidR="00D60FB7" w:rsidRPr="00AD548B">
        <w:rPr>
          <w:rFonts w:hint="eastAsia"/>
          <w:lang w:eastAsia="zh-CN"/>
        </w:rPr>
        <w:t>T</w:t>
      </w:r>
      <w:r w:rsidR="00D60FB7" w:rsidRPr="00AD548B">
        <w:rPr>
          <w:lang w:eastAsia="zh-CN"/>
        </w:rPr>
        <w:t>h</w:t>
      </w:r>
      <w:r w:rsidR="00D60FB7" w:rsidRPr="00AD548B">
        <w:rPr>
          <w:rFonts w:hint="eastAsia"/>
          <w:lang w:eastAsia="zh-CN"/>
        </w:rPr>
        <w:t xml:space="preserve">e Source UE </w:t>
      </w:r>
      <w:r w:rsidR="00D60FB7">
        <w:rPr>
          <w:lang w:eastAsia="zh-CN"/>
        </w:rPr>
        <w:t>and Target UE may need to setup</w:t>
      </w:r>
      <w:r w:rsidR="00D60FB7" w:rsidRPr="00AD548B">
        <w:rPr>
          <w:rFonts w:hint="eastAsia"/>
          <w:lang w:eastAsia="zh-CN"/>
        </w:rPr>
        <w:t xml:space="preserve"> </w:t>
      </w:r>
      <w:r w:rsidR="00D60FB7">
        <w:rPr>
          <w:lang w:eastAsia="zh-CN"/>
        </w:rPr>
        <w:t xml:space="preserve">a </w:t>
      </w:r>
      <w:r w:rsidR="00D60FB7" w:rsidRPr="00AD548B">
        <w:rPr>
          <w:rFonts w:hint="eastAsia"/>
          <w:lang w:eastAsia="zh-CN"/>
        </w:rPr>
        <w:t xml:space="preserve">PC5 </w:t>
      </w:r>
      <w:r w:rsidR="00D60FB7">
        <w:rPr>
          <w:rFonts w:hint="eastAsia"/>
          <w:lang w:eastAsia="zh-CN"/>
        </w:rPr>
        <w:t>link</w:t>
      </w:r>
      <w:r w:rsidR="00D60FB7">
        <w:rPr>
          <w:lang w:eastAsia="zh-CN"/>
        </w:rPr>
        <w:t xml:space="preserve"> or modify a</w:t>
      </w:r>
      <w:r w:rsidR="00D60FB7" w:rsidRPr="00AD548B">
        <w:rPr>
          <w:rFonts w:hint="eastAsia"/>
          <w:lang w:eastAsia="zh-CN"/>
        </w:rPr>
        <w:t xml:space="preserve"> PC5 </w:t>
      </w:r>
      <w:r w:rsidR="00D60FB7">
        <w:rPr>
          <w:rFonts w:hint="eastAsia"/>
          <w:lang w:eastAsia="zh-CN"/>
        </w:rPr>
        <w:t>link</w:t>
      </w:r>
      <w:r w:rsidR="00D60FB7" w:rsidRPr="00AD548B">
        <w:rPr>
          <w:rFonts w:hint="eastAsia"/>
          <w:lang w:eastAsia="zh-CN"/>
        </w:rPr>
        <w:t xml:space="preserve"> with </w:t>
      </w:r>
      <w:r w:rsidR="00D60FB7" w:rsidRPr="00A7799E">
        <w:t>Relay 2</w:t>
      </w:r>
      <w:r w:rsidR="00D60FB7" w:rsidRPr="00AD548B">
        <w:rPr>
          <w:rFonts w:hint="eastAsia"/>
          <w:lang w:eastAsia="zh-CN"/>
        </w:rPr>
        <w:t>.</w:t>
      </w:r>
    </w:p>
    <w:p w14:paraId="6461308C" w14:textId="6D652D8C" w:rsidR="00D60FB7" w:rsidRPr="00AB289C" w:rsidRDefault="00D60FB7" w:rsidP="00D60FB7">
      <w:pPr>
        <w:pStyle w:val="B1"/>
        <w:rPr>
          <w:lang w:eastAsia="zh-CN"/>
        </w:rPr>
      </w:pPr>
      <w:r>
        <w:rPr>
          <w:lang w:eastAsia="zh-CN"/>
        </w:rPr>
        <w:tab/>
        <w:t xml:space="preserve">If there is no PC5 link between the Source UE and </w:t>
      </w:r>
      <w:r w:rsidRPr="00A7799E">
        <w:t>Relay 2</w:t>
      </w:r>
      <w:r w:rsidRPr="00AB289C">
        <w:rPr>
          <w:lang w:eastAsia="zh-CN"/>
        </w:rPr>
        <w:t xml:space="preserve"> that can be used for relaying, e.g. based on RSC, then a new PC5 link </w:t>
      </w:r>
      <w:r>
        <w:rPr>
          <w:lang w:eastAsia="zh-CN"/>
        </w:rPr>
        <w:t xml:space="preserve">is </w:t>
      </w:r>
      <w:r w:rsidRPr="00AB289C">
        <w:rPr>
          <w:lang w:eastAsia="zh-CN"/>
        </w:rPr>
        <w:t xml:space="preserve">setup in step </w:t>
      </w:r>
      <w:r>
        <w:rPr>
          <w:lang w:eastAsia="zh-CN"/>
        </w:rPr>
        <w:t>12</w:t>
      </w:r>
      <w:r w:rsidRPr="00AB289C">
        <w:rPr>
          <w:lang w:eastAsia="zh-CN"/>
        </w:rPr>
        <w:t>a by the Source UE, otherwise the existing link can be modified by the Source UE to support communication between the Source and Target UE. Target UE</w:t>
      </w:r>
      <w:r>
        <w:rPr>
          <w:lang w:eastAsia="zh-CN"/>
        </w:rPr>
        <w:t xml:space="preserve"> user info</w:t>
      </w:r>
      <w:r w:rsidRPr="00AB289C">
        <w:rPr>
          <w:lang w:eastAsia="zh-CN"/>
        </w:rPr>
        <w:t xml:space="preserve"> is included in the Direct Communication Request message or Link Modification Request message.</w:t>
      </w:r>
      <w:r w:rsidRPr="00AB289C">
        <w:t xml:space="preserve"> </w:t>
      </w:r>
    </w:p>
    <w:p w14:paraId="7F905434" w14:textId="561B64E4" w:rsidR="00D60FB7" w:rsidRPr="00AB289C" w:rsidRDefault="00D60FB7" w:rsidP="00D60FB7">
      <w:pPr>
        <w:pStyle w:val="B1"/>
        <w:rPr>
          <w:lang w:eastAsia="zh-CN"/>
        </w:rPr>
      </w:pPr>
      <w:r w:rsidRPr="00AB289C">
        <w:rPr>
          <w:lang w:eastAsia="zh-CN"/>
        </w:rPr>
        <w:tab/>
        <w:t xml:space="preserve">If there is no PC5 link between </w:t>
      </w:r>
      <w:r w:rsidRPr="00A7799E">
        <w:t>Relay 2</w:t>
      </w:r>
      <w:r w:rsidRPr="00AB289C">
        <w:rPr>
          <w:lang w:eastAsia="zh-CN"/>
        </w:rPr>
        <w:t xml:space="preserve"> and the Target UE that can be used for relaying, e.g. based on RSC, then a new PC5 link </w:t>
      </w:r>
      <w:r>
        <w:rPr>
          <w:lang w:eastAsia="zh-CN"/>
        </w:rPr>
        <w:t>is</w:t>
      </w:r>
      <w:r w:rsidRPr="00AB289C">
        <w:rPr>
          <w:lang w:eastAsia="zh-CN"/>
        </w:rPr>
        <w:t xml:space="preserve"> setup in step </w:t>
      </w:r>
      <w:r>
        <w:rPr>
          <w:lang w:eastAsia="zh-CN"/>
        </w:rPr>
        <w:t>12</w:t>
      </w:r>
      <w:r w:rsidRPr="00AB289C">
        <w:rPr>
          <w:lang w:eastAsia="zh-CN"/>
        </w:rPr>
        <w:t xml:space="preserve">b by </w:t>
      </w:r>
      <w:r w:rsidRPr="00A7799E">
        <w:t>Relay 2</w:t>
      </w:r>
      <w:r w:rsidRPr="00AB289C">
        <w:rPr>
          <w:lang w:eastAsia="zh-CN"/>
        </w:rPr>
        <w:t xml:space="preserve">, otherwise the existing link can be modified by </w:t>
      </w:r>
      <w:r w:rsidRPr="00A7799E">
        <w:t>Relay 2</w:t>
      </w:r>
      <w:r>
        <w:t xml:space="preserve"> </w:t>
      </w:r>
      <w:r w:rsidRPr="00AB289C">
        <w:rPr>
          <w:lang w:eastAsia="zh-CN"/>
        </w:rPr>
        <w:t xml:space="preserve">to support communication between the Source and </w:t>
      </w:r>
      <w:r>
        <w:rPr>
          <w:lang w:eastAsia="zh-CN"/>
        </w:rPr>
        <w:t xml:space="preserve">the </w:t>
      </w:r>
      <w:r w:rsidRPr="00AB289C">
        <w:rPr>
          <w:lang w:eastAsia="zh-CN"/>
        </w:rPr>
        <w:t>Target UE.</w:t>
      </w:r>
      <w:r>
        <w:rPr>
          <w:lang w:eastAsia="zh-CN"/>
        </w:rPr>
        <w:t xml:space="preserve">  </w:t>
      </w:r>
    </w:p>
    <w:p w14:paraId="5EFB5DED" w14:textId="6BEF376F" w:rsidR="00D60FB7" w:rsidRDefault="00D60FB7" w:rsidP="00D60FB7">
      <w:pPr>
        <w:pStyle w:val="B1"/>
        <w:rPr>
          <w:lang w:eastAsia="zh-CN"/>
        </w:rPr>
      </w:pPr>
      <w:r w:rsidRPr="00AB289C">
        <w:rPr>
          <w:lang w:eastAsia="zh-CN"/>
        </w:rPr>
        <w:tab/>
        <w:t xml:space="preserve">If a new PC5 link </w:t>
      </w:r>
      <w:r>
        <w:rPr>
          <w:lang w:eastAsia="zh-CN"/>
        </w:rPr>
        <w:t>is</w:t>
      </w:r>
      <w:r w:rsidRPr="00AB289C">
        <w:rPr>
          <w:lang w:eastAsia="zh-CN"/>
        </w:rPr>
        <w:t xml:space="preserve"> setup in either step </w:t>
      </w:r>
      <w:r>
        <w:rPr>
          <w:lang w:eastAsia="zh-CN"/>
        </w:rPr>
        <w:t>12</w:t>
      </w:r>
      <w:r w:rsidRPr="00AB289C">
        <w:rPr>
          <w:lang w:eastAsia="zh-CN"/>
        </w:rPr>
        <w:t xml:space="preserve">a or step </w:t>
      </w:r>
      <w:r>
        <w:rPr>
          <w:lang w:eastAsia="zh-CN"/>
        </w:rPr>
        <w:t>12</w:t>
      </w:r>
      <w:r w:rsidRPr="00AB289C">
        <w:rPr>
          <w:lang w:eastAsia="zh-CN"/>
        </w:rPr>
        <w:t>b</w:t>
      </w:r>
      <w:r>
        <w:rPr>
          <w:lang w:eastAsia="zh-CN"/>
        </w:rPr>
        <w:t>,</w:t>
      </w:r>
      <w:r w:rsidRPr="00AB289C">
        <w:rPr>
          <w:lang w:eastAsia="ko-KR"/>
        </w:rPr>
        <w:t xml:space="preserve"> the destination Layer-2 ID may be broadcast or unicast Layer-2 ID </w:t>
      </w:r>
      <w:r w:rsidRPr="00AB289C">
        <w:rPr>
          <w:lang w:eastAsia="zh-CN"/>
        </w:rPr>
        <w:t xml:space="preserve">and the Source Layer-2 ID is self-assigned by the Source UE or </w:t>
      </w:r>
      <w:r w:rsidRPr="00A7799E">
        <w:t>Relay 2</w:t>
      </w:r>
      <w:r w:rsidRPr="00AB289C">
        <w:rPr>
          <w:lang w:eastAsia="ko-KR"/>
        </w:rPr>
        <w:t>. When a unicast destination Layer-2 ID is used,</w:t>
      </w:r>
      <w:r w:rsidRPr="00AB289C">
        <w:rPr>
          <w:lang w:eastAsia="zh-CN"/>
        </w:rPr>
        <w:t xml:space="preserve"> it is obtained during the discovery procedure performed </w:t>
      </w:r>
      <w:r>
        <w:rPr>
          <w:lang w:eastAsia="zh-CN"/>
        </w:rPr>
        <w:t>prior to step 12</w:t>
      </w:r>
      <w:r w:rsidRPr="00AB289C">
        <w:rPr>
          <w:lang w:eastAsia="zh-CN"/>
        </w:rPr>
        <w:t>.</w:t>
      </w:r>
      <w:r>
        <w:rPr>
          <w:lang w:eastAsia="zh-CN"/>
        </w:rPr>
        <w:t xml:space="preserve"> </w:t>
      </w:r>
    </w:p>
    <w:p w14:paraId="25AC322B" w14:textId="5850064E" w:rsidR="005F3827" w:rsidRDefault="00333738" w:rsidP="005F3827">
      <w:pPr>
        <w:pStyle w:val="B1"/>
        <w:rPr>
          <w:lang w:eastAsia="zh-CN"/>
        </w:rPr>
      </w:pPr>
      <w:r w:rsidRPr="00E31402">
        <w:t>1</w:t>
      </w:r>
      <w:r>
        <w:t>3</w:t>
      </w:r>
      <w:r w:rsidRPr="00E31402">
        <w:t>.</w:t>
      </w:r>
      <w:r w:rsidRPr="00E31402">
        <w:tab/>
      </w:r>
      <w:r w:rsidR="005F3827" w:rsidRPr="00AD548B">
        <w:rPr>
          <w:rFonts w:hint="eastAsia"/>
          <w:lang w:eastAsia="zh-CN"/>
        </w:rPr>
        <w:t xml:space="preserve">The Source UE sends a </w:t>
      </w:r>
      <w:r w:rsidR="005F3827">
        <w:rPr>
          <w:lang w:eastAsia="zh-CN"/>
        </w:rPr>
        <w:t>DCR</w:t>
      </w:r>
      <w:r w:rsidR="005F3827" w:rsidRPr="00AD548B">
        <w:rPr>
          <w:rFonts w:hint="eastAsia"/>
          <w:lang w:eastAsia="zh-CN"/>
        </w:rPr>
        <w:t xml:space="preserve"> message to initiate the unicast Layer-2 link establishment procedure with the Target UE. The </w:t>
      </w:r>
      <w:r w:rsidR="005F3827">
        <w:rPr>
          <w:lang w:eastAsia="zh-CN"/>
        </w:rPr>
        <w:t>DCR</w:t>
      </w:r>
      <w:r w:rsidR="005F3827" w:rsidRPr="00AD548B">
        <w:rPr>
          <w:rFonts w:hint="eastAsia"/>
          <w:lang w:eastAsia="zh-CN"/>
        </w:rPr>
        <w:t xml:space="preserve"> message includes Source UE</w:t>
      </w:r>
      <w:r w:rsidR="005F3827">
        <w:rPr>
          <w:lang w:eastAsia="zh-CN"/>
        </w:rPr>
        <w:t xml:space="preserve"> user info</w:t>
      </w:r>
      <w:r w:rsidR="005F3827" w:rsidRPr="00AD548B">
        <w:rPr>
          <w:rFonts w:hint="eastAsia"/>
          <w:lang w:eastAsia="zh-CN"/>
        </w:rPr>
        <w:t>, Target UE</w:t>
      </w:r>
      <w:r w:rsidR="005F3827">
        <w:rPr>
          <w:lang w:eastAsia="zh-CN"/>
        </w:rPr>
        <w:t xml:space="preserve"> user info</w:t>
      </w:r>
      <w:r w:rsidR="005F3827">
        <w:rPr>
          <w:lang w:val="x-none" w:eastAsia="zh-CN"/>
        </w:rPr>
        <w:t xml:space="preserve">, </w:t>
      </w:r>
      <w:r w:rsidR="005F3827" w:rsidRPr="00AD548B">
        <w:rPr>
          <w:rFonts w:hint="eastAsia"/>
          <w:lang w:val="x-none" w:eastAsia="zh-CN"/>
        </w:rPr>
        <w:t>QoS Info (P</w:t>
      </w:r>
      <w:r w:rsidR="005F3827">
        <w:rPr>
          <w:rFonts w:hint="eastAsia"/>
          <w:lang w:val="x-none" w:eastAsia="zh-CN"/>
        </w:rPr>
        <w:t>FI and PC5 QoS parameters)</w:t>
      </w:r>
      <w:r w:rsidR="005F3827">
        <w:rPr>
          <w:lang w:val="en-US" w:eastAsia="zh-CN"/>
        </w:rPr>
        <w:t xml:space="preserve">, </w:t>
      </w:r>
      <w:r w:rsidR="005F3827">
        <w:rPr>
          <w:lang w:eastAsia="zh-CN"/>
        </w:rPr>
        <w:t xml:space="preserve">RSC and </w:t>
      </w:r>
      <w:r w:rsidR="005F3827">
        <w:t>the target UE link ID received from Target UE during the Relay reselection at step 6</w:t>
      </w:r>
      <w:r w:rsidR="005F3827">
        <w:rPr>
          <w:lang w:eastAsia="zh-CN"/>
        </w:rPr>
        <w:t>.</w:t>
      </w:r>
    </w:p>
    <w:p w14:paraId="5A0D5444" w14:textId="557E0B78" w:rsidR="005F3827" w:rsidRPr="00707407" w:rsidRDefault="005F3827" w:rsidP="005F3827">
      <w:pPr>
        <w:pStyle w:val="B1"/>
        <w:rPr>
          <w:lang w:eastAsia="zh-CN"/>
        </w:rPr>
      </w:pPr>
      <w:r>
        <w:rPr>
          <w:lang w:eastAsia="zh-CN"/>
        </w:rPr>
        <w:tab/>
      </w:r>
      <w:r w:rsidRPr="00707407">
        <w:rPr>
          <w:rFonts w:hint="eastAsia"/>
          <w:lang w:eastAsia="zh-CN"/>
        </w:rPr>
        <w:t xml:space="preserve">The </w:t>
      </w:r>
      <w:r>
        <w:rPr>
          <w:lang w:eastAsia="zh-CN"/>
        </w:rPr>
        <w:t>DCR</w:t>
      </w:r>
      <w:r w:rsidRPr="00707407">
        <w:rPr>
          <w:rFonts w:hint="eastAsia"/>
          <w:lang w:eastAsia="zh-CN"/>
        </w:rPr>
        <w:t xml:space="preserve"> message</w:t>
      </w:r>
      <w:r w:rsidRPr="00707407">
        <w:rPr>
          <w:lang w:eastAsia="zh-CN"/>
        </w:rPr>
        <w:t xml:space="preserve"> is sent over the PC5 link with Relay</w:t>
      </w:r>
      <w:r>
        <w:rPr>
          <w:lang w:eastAsia="zh-CN"/>
        </w:rPr>
        <w:t xml:space="preserve"> 2</w:t>
      </w:r>
      <w:r w:rsidRPr="00707407">
        <w:rPr>
          <w:rFonts w:hint="eastAsia"/>
          <w:lang w:eastAsia="zh-CN"/>
        </w:rPr>
        <w:t>.</w:t>
      </w:r>
      <w:r>
        <w:rPr>
          <w:lang w:eastAsia="zh-CN"/>
        </w:rPr>
        <w:t xml:space="preserve"> The Source Layer-2 ID and the Destination Layer-2 ID of the PC5 link setup or modified in step 12a are used.</w:t>
      </w:r>
    </w:p>
    <w:p w14:paraId="4C669AD4" w14:textId="441F52DC" w:rsidR="005F3827" w:rsidRPr="00AD548B" w:rsidRDefault="005F3827" w:rsidP="005F3827">
      <w:pPr>
        <w:pStyle w:val="B1"/>
        <w:rPr>
          <w:lang w:eastAsia="zh-CN"/>
        </w:rPr>
      </w:pPr>
      <w:r>
        <w:rPr>
          <w:lang w:eastAsia="zh-CN"/>
        </w:rPr>
        <w:tab/>
      </w:r>
      <w:r w:rsidRPr="00AD548B">
        <w:rPr>
          <w:lang w:eastAsia="zh-CN"/>
        </w:rPr>
        <w:t>The Relay</w:t>
      </w:r>
      <w:r>
        <w:rPr>
          <w:lang w:eastAsia="zh-CN"/>
        </w:rPr>
        <w:t xml:space="preserve"> 2</w:t>
      </w:r>
      <w:r w:rsidRPr="00AD548B">
        <w:rPr>
          <w:lang w:eastAsia="zh-CN"/>
        </w:rPr>
        <w:t xml:space="preserve"> forwards the </w:t>
      </w:r>
      <w:r>
        <w:rPr>
          <w:lang w:eastAsia="zh-CN"/>
        </w:rPr>
        <w:t>DCR</w:t>
      </w:r>
      <w:r w:rsidRPr="00AD548B">
        <w:rPr>
          <w:lang w:eastAsia="zh-CN"/>
        </w:rPr>
        <w:t xml:space="preserve"> message towards the Target UE</w:t>
      </w:r>
      <w:r>
        <w:rPr>
          <w:lang w:eastAsia="zh-CN"/>
        </w:rPr>
        <w:t>, and</w:t>
      </w:r>
      <w:r w:rsidRPr="006D7A41">
        <w:rPr>
          <w:lang w:eastAsia="zh-CN"/>
        </w:rPr>
        <w:t xml:space="preserve"> </w:t>
      </w:r>
      <w:r w:rsidRPr="00AD548B">
        <w:rPr>
          <w:lang w:eastAsia="zh-CN"/>
        </w:rPr>
        <w:t xml:space="preserve">the </w:t>
      </w:r>
      <w:r>
        <w:rPr>
          <w:lang w:eastAsia="zh-CN"/>
        </w:rPr>
        <w:t xml:space="preserve">DCR </w:t>
      </w:r>
      <w:r w:rsidRPr="00AD548B">
        <w:rPr>
          <w:lang w:eastAsia="zh-CN"/>
        </w:rPr>
        <w:t>message</w:t>
      </w:r>
      <w:r w:rsidRPr="00707407">
        <w:rPr>
          <w:lang w:eastAsia="zh-CN"/>
        </w:rPr>
        <w:t xml:space="preserve"> is sent over the PC5 link with the </w:t>
      </w:r>
      <w:r w:rsidRPr="00AD548B">
        <w:rPr>
          <w:lang w:eastAsia="zh-CN"/>
        </w:rPr>
        <w:t>Target UE.</w:t>
      </w:r>
      <w:r>
        <w:rPr>
          <w:lang w:eastAsia="zh-CN"/>
        </w:rPr>
        <w:t xml:space="preserve"> The Source Layer-2 ID and the Destination Layer-2 ID of the PC5 link setup or modified in step 12b are used.</w:t>
      </w:r>
    </w:p>
    <w:p w14:paraId="174EA6F6" w14:textId="4CEB8E8A" w:rsidR="005F3827" w:rsidRPr="00AD548B" w:rsidRDefault="005F3827" w:rsidP="00891128">
      <w:pPr>
        <w:pStyle w:val="B1"/>
        <w:ind w:firstLine="0"/>
        <w:rPr>
          <w:lang w:val="x-none" w:eastAsia="zh-CN"/>
        </w:rPr>
      </w:pPr>
      <w:r>
        <w:lastRenderedPageBreak/>
        <w:t xml:space="preserve">Target UE uses the target UE link ID to find the previous PC5 unicast link to be replaced by the new PC5 unicast link. Target UE may trigger the security establishment procedure with Source UE, via Relay 2, and include the source UE link ID, as received on the Link Modification Request at step 4. </w:t>
      </w:r>
    </w:p>
    <w:p w14:paraId="3F67ED14" w14:textId="0ABCBA0A" w:rsidR="005F3827" w:rsidRDefault="005F3827" w:rsidP="005F3827">
      <w:pPr>
        <w:pStyle w:val="B1"/>
        <w:ind w:firstLine="0"/>
        <w:rPr>
          <w:lang w:eastAsia="zh-CN"/>
        </w:rPr>
      </w:pPr>
      <w:r w:rsidRPr="00AD548B">
        <w:rPr>
          <w:rFonts w:hint="eastAsia"/>
          <w:lang w:val="x-none" w:eastAsia="zh-CN"/>
        </w:rPr>
        <w:t>The Target UE sends a Direct Communication Accept message to the Source UE. The Direct Communication Accept message includes Source UE</w:t>
      </w:r>
      <w:r w:rsidR="0044339F">
        <w:rPr>
          <w:lang w:val="en-US" w:eastAsia="zh-CN"/>
        </w:rPr>
        <w:t xml:space="preserve"> user info</w:t>
      </w:r>
      <w:r w:rsidRPr="00AD548B">
        <w:rPr>
          <w:rFonts w:hint="eastAsia"/>
          <w:lang w:val="x-none" w:eastAsia="zh-CN"/>
        </w:rPr>
        <w:t>, Target UE</w:t>
      </w:r>
      <w:r w:rsidR="0044339F">
        <w:rPr>
          <w:lang w:val="en-US" w:eastAsia="zh-CN"/>
        </w:rPr>
        <w:t xml:space="preserve"> user info</w:t>
      </w:r>
      <w:r w:rsidRPr="00AD548B">
        <w:rPr>
          <w:rFonts w:hint="eastAsia"/>
          <w:lang w:val="x-none" w:eastAsia="zh-CN"/>
        </w:rPr>
        <w:t>, QoS Info (P</w:t>
      </w:r>
      <w:r>
        <w:rPr>
          <w:rFonts w:hint="eastAsia"/>
          <w:lang w:val="x-none" w:eastAsia="zh-CN"/>
        </w:rPr>
        <w:t>FI and PC5 QoS parameters)</w:t>
      </w:r>
      <w:r>
        <w:rPr>
          <w:lang w:val="x-none" w:eastAsia="zh-CN"/>
        </w:rPr>
        <w:t xml:space="preserve"> and</w:t>
      </w:r>
      <w:r>
        <w:rPr>
          <w:rFonts w:hint="eastAsia"/>
          <w:lang w:val="x-none" w:eastAsia="zh-CN"/>
        </w:rPr>
        <w:t xml:space="preserve"> RSC</w:t>
      </w:r>
      <w:r w:rsidRPr="00AD548B">
        <w:rPr>
          <w:rFonts w:hint="eastAsia"/>
          <w:lang w:eastAsia="zh-CN"/>
        </w:rPr>
        <w:t>.</w:t>
      </w:r>
    </w:p>
    <w:p w14:paraId="4BDD79A1" w14:textId="0539C0EB" w:rsidR="005F3827" w:rsidRDefault="005F3827" w:rsidP="005F3827">
      <w:pPr>
        <w:pStyle w:val="B1"/>
        <w:ind w:firstLine="0"/>
        <w:rPr>
          <w:lang w:eastAsia="zh-CN"/>
        </w:rPr>
      </w:pPr>
      <w:r>
        <w:t xml:space="preserve">Source UE uses the source UE link ID to find the previous PC5 unicast link </w:t>
      </w:r>
      <w:r w:rsidR="009425FD">
        <w:t xml:space="preserve">via </w:t>
      </w:r>
      <w:r>
        <w:t>Relay 1 to be replaced by the new PC5 unicast link established via Relay 2.</w:t>
      </w:r>
    </w:p>
    <w:p w14:paraId="0013B4D7" w14:textId="77777777" w:rsidR="00333738" w:rsidRPr="00A7799E" w:rsidRDefault="00333738" w:rsidP="00333738">
      <w:pPr>
        <w:pStyle w:val="B1"/>
      </w:pPr>
      <w:r w:rsidRPr="00A7799E">
        <w:t>1</w:t>
      </w:r>
      <w:r>
        <w:t>4</w:t>
      </w:r>
      <w:r w:rsidRPr="00A7799E">
        <w:t>.</w:t>
      </w:r>
      <w:r w:rsidRPr="00A7799E">
        <w:tab/>
        <w:t>Source UE and Target UE switch the data traffic to the new PC5 unicast link via Relay 2. Source UE or Target UE may terminate the PC5 unicast link via Relay 1.</w:t>
      </w:r>
    </w:p>
    <w:p w14:paraId="2275A2D9" w14:textId="77777777" w:rsidR="0095609E" w:rsidRPr="00A24BF1" w:rsidRDefault="0095609E" w:rsidP="0095609E">
      <w:pPr>
        <w:tabs>
          <w:tab w:val="left" w:pos="1522"/>
        </w:tabs>
        <w:rPr>
          <w:noProof/>
        </w:rPr>
      </w:pPr>
    </w:p>
    <w:p w14:paraId="3E1053D4"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14:paraId="3E1053D5" w14:textId="77777777" w:rsidR="005D5943" w:rsidRDefault="005D5943">
      <w:pPr>
        <w:rPr>
          <w:noProof/>
          <w:lang w:val="en-US"/>
        </w:rPr>
      </w:pPr>
    </w:p>
    <w:p w14:paraId="3E1053D6" w14:textId="77777777" w:rsidR="005D5943" w:rsidRDefault="005D5943"/>
    <w:sectPr w:rsidR="005D594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9499A" w14:textId="77777777" w:rsidR="009A17DF" w:rsidRDefault="009A17DF">
      <w:pPr>
        <w:spacing w:after="0"/>
      </w:pPr>
      <w:r>
        <w:separator/>
      </w:r>
    </w:p>
  </w:endnote>
  <w:endnote w:type="continuationSeparator" w:id="0">
    <w:p w14:paraId="5FE06A19" w14:textId="77777777" w:rsidR="009A17DF" w:rsidRDefault="009A17DF">
      <w:pPr>
        <w:spacing w:after="0"/>
      </w:pPr>
      <w:r>
        <w:continuationSeparator/>
      </w:r>
    </w:p>
  </w:endnote>
  <w:endnote w:type="continuationNotice" w:id="1">
    <w:p w14:paraId="71EC2506" w14:textId="77777777" w:rsidR="009A17DF" w:rsidRDefault="009A17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575B7" w14:textId="77777777" w:rsidR="009A17DF" w:rsidRDefault="009A17DF">
      <w:pPr>
        <w:spacing w:after="0"/>
      </w:pPr>
      <w:r>
        <w:separator/>
      </w:r>
    </w:p>
  </w:footnote>
  <w:footnote w:type="continuationSeparator" w:id="0">
    <w:p w14:paraId="5D925406" w14:textId="77777777" w:rsidR="009A17DF" w:rsidRDefault="009A17DF">
      <w:pPr>
        <w:spacing w:after="0"/>
      </w:pPr>
      <w:r>
        <w:continuationSeparator/>
      </w:r>
    </w:p>
  </w:footnote>
  <w:footnote w:type="continuationNotice" w:id="1">
    <w:p w14:paraId="291A7B76" w14:textId="77777777" w:rsidR="009A17DF" w:rsidRDefault="009A17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632"/>
    <w:multiLevelType w:val="hybridMultilevel"/>
    <w:tmpl w:val="966A0C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212C8"/>
    <w:multiLevelType w:val="hybridMultilevel"/>
    <w:tmpl w:val="4EEE8A5E"/>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CC6241"/>
    <w:multiLevelType w:val="hybridMultilevel"/>
    <w:tmpl w:val="370C27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6B6A9F"/>
    <w:multiLevelType w:val="hybridMultilevel"/>
    <w:tmpl w:val="247899D0"/>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424755EC"/>
    <w:multiLevelType w:val="hybridMultilevel"/>
    <w:tmpl w:val="2AB237DC"/>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459441A"/>
    <w:multiLevelType w:val="hybridMultilevel"/>
    <w:tmpl w:val="B28C311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791279"/>
    <w:multiLevelType w:val="hybridMultilevel"/>
    <w:tmpl w:val="DF0E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C5702F"/>
    <w:multiLevelType w:val="hybridMultilevel"/>
    <w:tmpl w:val="A6466ABC"/>
    <w:lvl w:ilvl="0" w:tplc="39B68D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8E7187F"/>
    <w:multiLevelType w:val="hybridMultilevel"/>
    <w:tmpl w:val="53D44FE8"/>
    <w:lvl w:ilvl="0" w:tplc="5C7A4A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072D82"/>
    <w:multiLevelType w:val="hybridMultilevel"/>
    <w:tmpl w:val="FE64D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FC2B3D"/>
    <w:multiLevelType w:val="hybridMultilevel"/>
    <w:tmpl w:val="FB1E2F7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6C91D70"/>
    <w:multiLevelType w:val="hybridMultilevel"/>
    <w:tmpl w:val="FA40E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AB978FD"/>
    <w:multiLevelType w:val="hybridMultilevel"/>
    <w:tmpl w:val="8C0A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D6D0A"/>
    <w:multiLevelType w:val="hybridMultilevel"/>
    <w:tmpl w:val="D3644FDA"/>
    <w:lvl w:ilvl="0" w:tplc="5B3806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5F4A58"/>
    <w:multiLevelType w:val="hybridMultilevel"/>
    <w:tmpl w:val="A6FC97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AF28B0"/>
    <w:multiLevelType w:val="hybridMultilevel"/>
    <w:tmpl w:val="2D185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68576599">
    <w:abstractNumId w:val="2"/>
  </w:num>
  <w:num w:numId="2" w16cid:durableId="1941834578">
    <w:abstractNumId w:val="16"/>
  </w:num>
  <w:num w:numId="3" w16cid:durableId="974601639">
    <w:abstractNumId w:val="6"/>
  </w:num>
  <w:num w:numId="4" w16cid:durableId="900596255">
    <w:abstractNumId w:val="3"/>
  </w:num>
  <w:num w:numId="5" w16cid:durableId="1703627181">
    <w:abstractNumId w:val="7"/>
  </w:num>
  <w:num w:numId="6" w16cid:durableId="661664328">
    <w:abstractNumId w:val="11"/>
  </w:num>
  <w:num w:numId="7" w16cid:durableId="1223979839">
    <w:abstractNumId w:val="15"/>
  </w:num>
  <w:num w:numId="8" w16cid:durableId="1505971475">
    <w:abstractNumId w:val="12"/>
  </w:num>
  <w:num w:numId="9" w16cid:durableId="1545096094">
    <w:abstractNumId w:val="13"/>
  </w:num>
  <w:num w:numId="10" w16cid:durableId="880287874">
    <w:abstractNumId w:val="0"/>
  </w:num>
  <w:num w:numId="11" w16cid:durableId="979726346">
    <w:abstractNumId w:val="1"/>
  </w:num>
  <w:num w:numId="12" w16cid:durableId="1865358638">
    <w:abstractNumId w:val="4"/>
  </w:num>
  <w:num w:numId="13" w16cid:durableId="150371421">
    <w:abstractNumId w:val="10"/>
  </w:num>
  <w:num w:numId="14" w16cid:durableId="1176110563">
    <w:abstractNumId w:val="17"/>
  </w:num>
  <w:num w:numId="15" w16cid:durableId="1699814237">
    <w:abstractNumId w:val="5"/>
  </w:num>
  <w:num w:numId="16" w16cid:durableId="2010282755">
    <w:abstractNumId w:val="14"/>
  </w:num>
  <w:num w:numId="17" w16cid:durableId="1738555684">
    <w:abstractNumId w:val="8"/>
  </w:num>
  <w:num w:numId="18" w16cid:durableId="1577721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17316"/>
    <w:rsid w:val="00042746"/>
    <w:rsid w:val="00047656"/>
    <w:rsid w:val="000640D8"/>
    <w:rsid w:val="00077C38"/>
    <w:rsid w:val="00083B5C"/>
    <w:rsid w:val="000C1F28"/>
    <w:rsid w:val="000C49BF"/>
    <w:rsid w:val="000D02E6"/>
    <w:rsid w:val="000E0403"/>
    <w:rsid w:val="00144DA6"/>
    <w:rsid w:val="001751C5"/>
    <w:rsid w:val="001A1022"/>
    <w:rsid w:val="001A21E5"/>
    <w:rsid w:val="001A3D16"/>
    <w:rsid w:val="001A596F"/>
    <w:rsid w:val="0022583E"/>
    <w:rsid w:val="002349E6"/>
    <w:rsid w:val="00266255"/>
    <w:rsid w:val="00270139"/>
    <w:rsid w:val="00277CFC"/>
    <w:rsid w:val="0028396F"/>
    <w:rsid w:val="002A403B"/>
    <w:rsid w:val="002D1327"/>
    <w:rsid w:val="0030258C"/>
    <w:rsid w:val="00333738"/>
    <w:rsid w:val="00334497"/>
    <w:rsid w:val="00350471"/>
    <w:rsid w:val="00393885"/>
    <w:rsid w:val="00396729"/>
    <w:rsid w:val="003A2625"/>
    <w:rsid w:val="003C36D6"/>
    <w:rsid w:val="003F2E20"/>
    <w:rsid w:val="003F4DAD"/>
    <w:rsid w:val="003F646C"/>
    <w:rsid w:val="003F7FDD"/>
    <w:rsid w:val="0040447C"/>
    <w:rsid w:val="0042335D"/>
    <w:rsid w:val="00432133"/>
    <w:rsid w:val="0044339F"/>
    <w:rsid w:val="0044385E"/>
    <w:rsid w:val="004A0057"/>
    <w:rsid w:val="004C5725"/>
    <w:rsid w:val="004D3E23"/>
    <w:rsid w:val="004F4D94"/>
    <w:rsid w:val="005118B8"/>
    <w:rsid w:val="00546295"/>
    <w:rsid w:val="00552B1B"/>
    <w:rsid w:val="005616CC"/>
    <w:rsid w:val="00581E40"/>
    <w:rsid w:val="00595673"/>
    <w:rsid w:val="0059783E"/>
    <w:rsid w:val="005D5943"/>
    <w:rsid w:val="005D63FB"/>
    <w:rsid w:val="005E61B7"/>
    <w:rsid w:val="005F3827"/>
    <w:rsid w:val="006218B4"/>
    <w:rsid w:val="0063097B"/>
    <w:rsid w:val="00637DB2"/>
    <w:rsid w:val="00642153"/>
    <w:rsid w:val="00661E56"/>
    <w:rsid w:val="006A0D26"/>
    <w:rsid w:val="006A520D"/>
    <w:rsid w:val="006D62EC"/>
    <w:rsid w:val="006E0231"/>
    <w:rsid w:val="006E5747"/>
    <w:rsid w:val="00702DFE"/>
    <w:rsid w:val="00713169"/>
    <w:rsid w:val="0072250C"/>
    <w:rsid w:val="00727F94"/>
    <w:rsid w:val="0073698E"/>
    <w:rsid w:val="00745EA3"/>
    <w:rsid w:val="00760C04"/>
    <w:rsid w:val="00762357"/>
    <w:rsid w:val="007841CD"/>
    <w:rsid w:val="00792C45"/>
    <w:rsid w:val="00797CD2"/>
    <w:rsid w:val="007A6FB1"/>
    <w:rsid w:val="007B17D2"/>
    <w:rsid w:val="007E24C0"/>
    <w:rsid w:val="007E3DFF"/>
    <w:rsid w:val="00803357"/>
    <w:rsid w:val="00830C92"/>
    <w:rsid w:val="0087384E"/>
    <w:rsid w:val="00891128"/>
    <w:rsid w:val="008A1FC0"/>
    <w:rsid w:val="008C7FBF"/>
    <w:rsid w:val="00941B93"/>
    <w:rsid w:val="009425FD"/>
    <w:rsid w:val="009453CC"/>
    <w:rsid w:val="009458DB"/>
    <w:rsid w:val="0095609E"/>
    <w:rsid w:val="0096133B"/>
    <w:rsid w:val="00974D1A"/>
    <w:rsid w:val="00984BDE"/>
    <w:rsid w:val="00986D4D"/>
    <w:rsid w:val="00991C4A"/>
    <w:rsid w:val="009A17DF"/>
    <w:rsid w:val="009A22BE"/>
    <w:rsid w:val="009C41B0"/>
    <w:rsid w:val="009F5F39"/>
    <w:rsid w:val="00A24BF1"/>
    <w:rsid w:val="00A27247"/>
    <w:rsid w:val="00A3693E"/>
    <w:rsid w:val="00A47E98"/>
    <w:rsid w:val="00A55139"/>
    <w:rsid w:val="00A8205F"/>
    <w:rsid w:val="00A82176"/>
    <w:rsid w:val="00A90235"/>
    <w:rsid w:val="00AB4C4D"/>
    <w:rsid w:val="00AD05B0"/>
    <w:rsid w:val="00AF3A92"/>
    <w:rsid w:val="00AF70C8"/>
    <w:rsid w:val="00B032BE"/>
    <w:rsid w:val="00B34AD2"/>
    <w:rsid w:val="00B643D8"/>
    <w:rsid w:val="00BB6678"/>
    <w:rsid w:val="00BC71E6"/>
    <w:rsid w:val="00BC7AB1"/>
    <w:rsid w:val="00C153DF"/>
    <w:rsid w:val="00C334C3"/>
    <w:rsid w:val="00C34F71"/>
    <w:rsid w:val="00C40A3D"/>
    <w:rsid w:val="00C5212E"/>
    <w:rsid w:val="00C60F0C"/>
    <w:rsid w:val="00C62AE5"/>
    <w:rsid w:val="00C95CBD"/>
    <w:rsid w:val="00CA2DC4"/>
    <w:rsid w:val="00CD04FB"/>
    <w:rsid w:val="00CD1A47"/>
    <w:rsid w:val="00CE7126"/>
    <w:rsid w:val="00CF0E9A"/>
    <w:rsid w:val="00CF6073"/>
    <w:rsid w:val="00D11AAB"/>
    <w:rsid w:val="00D12251"/>
    <w:rsid w:val="00D173A9"/>
    <w:rsid w:val="00D35BE2"/>
    <w:rsid w:val="00D3639C"/>
    <w:rsid w:val="00D43898"/>
    <w:rsid w:val="00D46236"/>
    <w:rsid w:val="00D52915"/>
    <w:rsid w:val="00D60FB7"/>
    <w:rsid w:val="00D632E0"/>
    <w:rsid w:val="00D6553E"/>
    <w:rsid w:val="00D75AD7"/>
    <w:rsid w:val="00D8494B"/>
    <w:rsid w:val="00D84F09"/>
    <w:rsid w:val="00D90FEE"/>
    <w:rsid w:val="00DC5E6D"/>
    <w:rsid w:val="00DE3C32"/>
    <w:rsid w:val="00DF64C8"/>
    <w:rsid w:val="00E25E50"/>
    <w:rsid w:val="00E63F8B"/>
    <w:rsid w:val="00E70184"/>
    <w:rsid w:val="00E76A98"/>
    <w:rsid w:val="00EA20D6"/>
    <w:rsid w:val="00F37252"/>
    <w:rsid w:val="00F66954"/>
    <w:rsid w:val="00F67FD5"/>
    <w:rsid w:val="00FB5DA0"/>
    <w:rsid w:val="00FD2979"/>
    <w:rsid w:val="00FF68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link w:val="CRCoverPageZchn"/>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qFormat/>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style>
  <w:style w:type="character" w:customStyle="1" w:styleId="CommentTextChar">
    <w:name w:val="Comment Text Char"/>
    <w:basedOn w:val="DefaultParagraphFont"/>
    <w:link w:val="CommentText"/>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semiHidden/>
    <w:unhideWhenUsed/>
    <w:rsid w:val="0059783E"/>
    <w:pPr>
      <w:tabs>
        <w:tab w:val="center" w:pos="4680"/>
        <w:tab w:val="right" w:pos="9360"/>
      </w:tabs>
      <w:spacing w:after="0"/>
    </w:pPr>
  </w:style>
  <w:style w:type="character" w:customStyle="1" w:styleId="FooterChar">
    <w:name w:val="Footer Char"/>
    <w:basedOn w:val="DefaultParagraphFont"/>
    <w:link w:val="Footer"/>
    <w:uiPriority w:val="99"/>
    <w:semiHidden/>
    <w:rsid w:val="0059783E"/>
    <w:rPr>
      <w:rFonts w:ascii="Times New Roman" w:eastAsia="DengXian" w:hAnsi="Times New Roman" w:cs="Times New Roman"/>
      <w:sz w:val="20"/>
      <w:szCs w:val="20"/>
      <w:lang w:val="en-GB"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sid w:val="003A2625"/>
    <w:rPr>
      <w:rFonts w:ascii="Times New Roman" w:eastAsia="DengXian" w:hAnsi="Times New Roman" w:cs="Times New Roman"/>
      <w:sz w:val="20"/>
      <w:szCs w:val="20"/>
      <w:lang w:val="en-GB" w:eastAsia="en-US"/>
    </w:rPr>
  </w:style>
  <w:style w:type="character" w:styleId="Hyperlink">
    <w:name w:val="Hyperlink"/>
    <w:uiPriority w:val="99"/>
    <w:semiHidden/>
    <w:unhideWhenUsed/>
    <w:rsid w:val="00661E56"/>
    <w:rPr>
      <w:color w:val="0000FF"/>
      <w:u w:val="single"/>
    </w:rPr>
  </w:style>
  <w:style w:type="character" w:customStyle="1" w:styleId="CRCoverPageZchn">
    <w:name w:val="CR Cover Page Zchn"/>
    <w:link w:val="CRCoverPage"/>
    <w:locked/>
    <w:rsid w:val="00661E56"/>
    <w:rPr>
      <w:rFonts w:ascii="Arial" w:eastAsia="DengXi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09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07DE5-4D67-472A-ACAB-400859CFAC20}">
  <ds:schemaRefs>
    <ds:schemaRef ds:uri="http://schemas.microsoft.com/sharepoint/v3/contenttype/forms"/>
  </ds:schemaRefs>
</ds:datastoreItem>
</file>

<file path=customXml/itemProps3.xml><?xml version="1.0" encoding="utf-8"?>
<ds:datastoreItem xmlns:ds="http://schemas.openxmlformats.org/officeDocument/2006/customXml" ds:itemID="{B402D495-3E86-4800-94F6-071FC522F965}">
  <ds:schemaRefs>
    <ds:schemaRef ds:uri="http://schemas.openxmlformats.org/officeDocument/2006/bibliography"/>
  </ds:schemaRefs>
</ds:datastoreItem>
</file>

<file path=customXml/itemProps4.xml><?xml version="1.0" encoding="utf-8"?>
<ds:datastoreItem xmlns:ds="http://schemas.openxmlformats.org/officeDocument/2006/customXml" ds:itemID="{B395350F-700F-44E9-91CD-FC95728FC13E}">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6250</TotalTime>
  <Pages>4</Pages>
  <Words>1336</Words>
  <Characters>7620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JungJeSon</cp:lastModifiedBy>
  <cp:revision>125</cp:revision>
  <dcterms:created xsi:type="dcterms:W3CDTF">2022-09-15T13:08:00Z</dcterms:created>
  <dcterms:modified xsi:type="dcterms:W3CDTF">2022-11-04T19:53:00Z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